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43" w:rsidRPr="001D27E6" w:rsidRDefault="003B6843" w:rsidP="00E26DE1">
      <w:pPr>
        <w:spacing w:after="0" w:line="360" w:lineRule="auto"/>
        <w:jc w:val="center"/>
        <w:rPr>
          <w:rFonts w:ascii="Times New Roman" w:hAnsi="Times New Roman" w:cs="Times New Roman"/>
          <w:b/>
          <w:sz w:val="24"/>
          <w:szCs w:val="24"/>
        </w:rPr>
      </w:pPr>
      <w:r w:rsidRPr="001D27E6">
        <w:rPr>
          <w:rFonts w:ascii="Times New Roman" w:hAnsi="Times New Roman" w:cs="Times New Roman"/>
          <w:b/>
          <w:sz w:val="24"/>
          <w:szCs w:val="24"/>
        </w:rPr>
        <w:t>Резолюция</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се</w:t>
      </w:r>
      <w:r w:rsidR="001D27E6">
        <w:rPr>
          <w:rFonts w:ascii="Times New Roman" w:hAnsi="Times New Roman" w:cs="Times New Roman"/>
          <w:b/>
          <w:sz w:val="24"/>
          <w:szCs w:val="24"/>
        </w:rPr>
        <w:t>кц</w:t>
      </w:r>
      <w:r w:rsidRPr="001D27E6">
        <w:rPr>
          <w:rFonts w:ascii="Times New Roman" w:hAnsi="Times New Roman" w:cs="Times New Roman"/>
          <w:b/>
          <w:sz w:val="24"/>
          <w:szCs w:val="24"/>
        </w:rPr>
        <w:t>ии</w:t>
      </w:r>
      <w:r w:rsidR="00D7726F" w:rsidRPr="001D27E6">
        <w:rPr>
          <w:rFonts w:ascii="Times New Roman" w:hAnsi="Times New Roman" w:cs="Times New Roman"/>
          <w:b/>
          <w:sz w:val="24"/>
          <w:szCs w:val="24"/>
        </w:rPr>
        <w:t xml:space="preserve"> </w:t>
      </w:r>
    </w:p>
    <w:p w:rsidR="003B6843" w:rsidRPr="001D27E6" w:rsidRDefault="003A7D26" w:rsidP="00E26DE1">
      <w:pPr>
        <w:spacing w:after="0" w:line="360" w:lineRule="auto"/>
        <w:jc w:val="center"/>
        <w:rPr>
          <w:rFonts w:ascii="Times New Roman" w:hAnsi="Times New Roman" w:cs="Times New Roman"/>
          <w:b/>
          <w:sz w:val="24"/>
          <w:szCs w:val="24"/>
        </w:rPr>
      </w:pPr>
      <w:bookmarkStart w:id="0" w:name="_GoBack"/>
      <w:r w:rsidRPr="001D27E6">
        <w:rPr>
          <w:rFonts w:ascii="Times New Roman" w:hAnsi="Times New Roman" w:cs="Times New Roman"/>
          <w:b/>
          <w:sz w:val="24"/>
          <w:szCs w:val="24"/>
        </w:rPr>
        <w:t>«</w:t>
      </w:r>
      <w:r w:rsidR="003B6843" w:rsidRPr="001D27E6">
        <w:rPr>
          <w:rFonts w:ascii="Times New Roman" w:hAnsi="Times New Roman" w:cs="Times New Roman"/>
          <w:b/>
          <w:sz w:val="24"/>
          <w:szCs w:val="24"/>
        </w:rPr>
        <w:t>НДТ</w:t>
      </w:r>
      <w:r w:rsidR="00D7726F" w:rsidRPr="001D27E6">
        <w:rPr>
          <w:rFonts w:ascii="Times New Roman" w:hAnsi="Times New Roman" w:cs="Times New Roman"/>
          <w:b/>
          <w:sz w:val="24"/>
          <w:szCs w:val="24"/>
        </w:rPr>
        <w:t xml:space="preserve"> </w:t>
      </w:r>
      <w:r w:rsidR="003B6843" w:rsidRPr="001D27E6">
        <w:rPr>
          <w:rFonts w:ascii="Times New Roman" w:hAnsi="Times New Roman" w:cs="Times New Roman"/>
          <w:b/>
          <w:sz w:val="24"/>
          <w:szCs w:val="24"/>
        </w:rPr>
        <w:t>в</w:t>
      </w:r>
      <w:r w:rsidR="00D7726F" w:rsidRPr="001D27E6">
        <w:rPr>
          <w:rFonts w:ascii="Times New Roman" w:hAnsi="Times New Roman" w:cs="Times New Roman"/>
          <w:b/>
          <w:sz w:val="24"/>
          <w:szCs w:val="24"/>
        </w:rPr>
        <w:t xml:space="preserve"> </w:t>
      </w:r>
      <w:r w:rsidR="003B6843" w:rsidRPr="001D27E6">
        <w:rPr>
          <w:rFonts w:ascii="Times New Roman" w:hAnsi="Times New Roman" w:cs="Times New Roman"/>
          <w:b/>
          <w:sz w:val="24"/>
          <w:szCs w:val="24"/>
        </w:rPr>
        <w:t>коммунальном</w:t>
      </w:r>
      <w:r w:rsidR="00D7726F" w:rsidRPr="001D27E6">
        <w:rPr>
          <w:rFonts w:ascii="Times New Roman" w:hAnsi="Times New Roman" w:cs="Times New Roman"/>
          <w:b/>
          <w:sz w:val="24"/>
          <w:szCs w:val="24"/>
        </w:rPr>
        <w:t xml:space="preserve"> </w:t>
      </w:r>
      <w:r w:rsidR="003B6843" w:rsidRPr="001D27E6">
        <w:rPr>
          <w:rFonts w:ascii="Times New Roman" w:hAnsi="Times New Roman" w:cs="Times New Roman"/>
          <w:b/>
          <w:sz w:val="24"/>
          <w:szCs w:val="24"/>
        </w:rPr>
        <w:t>хозяйстве:</w:t>
      </w:r>
      <w:r w:rsidR="00D7726F" w:rsidRPr="001D27E6">
        <w:rPr>
          <w:rFonts w:ascii="Times New Roman" w:hAnsi="Times New Roman" w:cs="Times New Roman"/>
          <w:b/>
          <w:sz w:val="24"/>
          <w:szCs w:val="24"/>
        </w:rPr>
        <w:t xml:space="preserve"> </w:t>
      </w:r>
      <w:r w:rsidR="003B6843" w:rsidRPr="001D27E6">
        <w:rPr>
          <w:rFonts w:ascii="Times New Roman" w:hAnsi="Times New Roman" w:cs="Times New Roman"/>
          <w:b/>
          <w:sz w:val="24"/>
          <w:szCs w:val="24"/>
        </w:rPr>
        <w:t>комплексная</w:t>
      </w:r>
      <w:r w:rsidR="00D7726F" w:rsidRPr="001D27E6">
        <w:rPr>
          <w:rFonts w:ascii="Times New Roman" w:hAnsi="Times New Roman" w:cs="Times New Roman"/>
          <w:b/>
          <w:sz w:val="24"/>
          <w:szCs w:val="24"/>
        </w:rPr>
        <w:t xml:space="preserve"> </w:t>
      </w:r>
      <w:r w:rsidR="003B6843" w:rsidRPr="001D27E6">
        <w:rPr>
          <w:rFonts w:ascii="Times New Roman" w:hAnsi="Times New Roman" w:cs="Times New Roman"/>
          <w:b/>
          <w:sz w:val="24"/>
          <w:szCs w:val="24"/>
        </w:rPr>
        <w:t>модернизация</w:t>
      </w:r>
      <w:r w:rsidR="00D7726F" w:rsidRPr="001D27E6">
        <w:rPr>
          <w:rFonts w:ascii="Times New Roman" w:hAnsi="Times New Roman" w:cs="Times New Roman"/>
          <w:b/>
          <w:sz w:val="24"/>
          <w:szCs w:val="24"/>
        </w:rPr>
        <w:t xml:space="preserve"> </w:t>
      </w:r>
    </w:p>
    <w:p w:rsidR="003B6843" w:rsidRPr="001D27E6" w:rsidRDefault="003B6843" w:rsidP="00E26DE1">
      <w:pPr>
        <w:spacing w:after="0" w:line="360" w:lineRule="auto"/>
        <w:jc w:val="center"/>
        <w:rPr>
          <w:rFonts w:ascii="Times New Roman" w:hAnsi="Times New Roman" w:cs="Times New Roman"/>
          <w:b/>
          <w:sz w:val="24"/>
          <w:szCs w:val="24"/>
        </w:rPr>
      </w:pPr>
      <w:r w:rsidRPr="001D27E6">
        <w:rPr>
          <w:rFonts w:ascii="Times New Roman" w:hAnsi="Times New Roman" w:cs="Times New Roman"/>
          <w:b/>
          <w:sz w:val="24"/>
          <w:szCs w:val="24"/>
        </w:rPr>
        <w:t>системы</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очистки</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сточных</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вод</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на</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предприятиях</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ВКХ</w:t>
      </w:r>
      <w:r w:rsidR="003A7D26" w:rsidRPr="001D27E6">
        <w:rPr>
          <w:rFonts w:ascii="Times New Roman" w:hAnsi="Times New Roman" w:cs="Times New Roman"/>
          <w:b/>
          <w:sz w:val="24"/>
          <w:szCs w:val="24"/>
        </w:rPr>
        <w:t>»</w:t>
      </w:r>
    </w:p>
    <w:bookmarkEnd w:id="0"/>
    <w:p w:rsidR="003B6843" w:rsidRPr="001D27E6" w:rsidRDefault="003B6843" w:rsidP="00E26DE1">
      <w:pPr>
        <w:spacing w:after="0" w:line="360" w:lineRule="auto"/>
        <w:jc w:val="center"/>
        <w:rPr>
          <w:rFonts w:ascii="Times New Roman" w:hAnsi="Times New Roman" w:cs="Times New Roman"/>
          <w:b/>
          <w:sz w:val="24"/>
          <w:szCs w:val="24"/>
        </w:rPr>
      </w:pPr>
      <w:r w:rsidRPr="001D27E6">
        <w:rPr>
          <w:rFonts w:ascii="Times New Roman" w:hAnsi="Times New Roman" w:cs="Times New Roman"/>
          <w:b/>
          <w:sz w:val="24"/>
          <w:szCs w:val="24"/>
          <w:lang w:val="en-US"/>
        </w:rPr>
        <w:t>III</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Всероссийского</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водного</w:t>
      </w:r>
      <w:r w:rsidR="00D7726F" w:rsidRPr="001D27E6">
        <w:rPr>
          <w:rFonts w:ascii="Times New Roman" w:hAnsi="Times New Roman" w:cs="Times New Roman"/>
          <w:b/>
          <w:sz w:val="24"/>
          <w:szCs w:val="24"/>
        </w:rPr>
        <w:t xml:space="preserve"> </w:t>
      </w:r>
      <w:r w:rsidRPr="001D27E6">
        <w:rPr>
          <w:rFonts w:ascii="Times New Roman" w:hAnsi="Times New Roman" w:cs="Times New Roman"/>
          <w:b/>
          <w:sz w:val="24"/>
          <w:szCs w:val="24"/>
        </w:rPr>
        <w:t>конгресса</w:t>
      </w:r>
    </w:p>
    <w:p w:rsidR="00AC6E40" w:rsidRPr="001D27E6" w:rsidRDefault="00AC6E40" w:rsidP="00E26DE1">
      <w:pPr>
        <w:pStyle w:val="af3"/>
        <w:spacing w:before="0" w:beforeAutospacing="0" w:after="0" w:afterAutospacing="0" w:line="360" w:lineRule="auto"/>
        <w:jc w:val="center"/>
        <w:rPr>
          <w:b/>
        </w:rPr>
      </w:pPr>
    </w:p>
    <w:p w:rsidR="00AC6E40" w:rsidRPr="001D27E6" w:rsidRDefault="00AC6E40" w:rsidP="00E26DE1">
      <w:pPr>
        <w:pStyle w:val="af3"/>
        <w:spacing w:before="0" w:beforeAutospacing="0" w:after="0" w:afterAutospacing="0" w:line="360" w:lineRule="auto"/>
        <w:ind w:firstLine="567"/>
        <w:jc w:val="both"/>
      </w:pPr>
      <w:r w:rsidRPr="001D27E6">
        <w:t>Проблема</w:t>
      </w:r>
      <w:r w:rsidR="00D7726F" w:rsidRPr="001D27E6">
        <w:t xml:space="preserve"> </w:t>
      </w:r>
      <w:r w:rsidRPr="001D27E6">
        <w:t>инвестиций</w:t>
      </w:r>
      <w:r w:rsidR="00D7726F" w:rsidRPr="001D27E6">
        <w:t xml:space="preserve"> </w:t>
      </w:r>
      <w:r w:rsidRPr="001D27E6">
        <w:t>в</w:t>
      </w:r>
      <w:r w:rsidR="00D7726F" w:rsidRPr="001D27E6">
        <w:t xml:space="preserve"> </w:t>
      </w:r>
      <w:r w:rsidRPr="001D27E6">
        <w:t>сфере</w:t>
      </w:r>
      <w:r w:rsidR="00D7726F" w:rsidRPr="001D27E6">
        <w:t xml:space="preserve"> </w:t>
      </w:r>
      <w:r w:rsidRPr="001D27E6">
        <w:t>водоснабжения</w:t>
      </w:r>
      <w:r w:rsidR="00D7726F" w:rsidRPr="001D27E6">
        <w:t xml:space="preserve"> </w:t>
      </w:r>
      <w:r w:rsidRPr="001D27E6">
        <w:t>и</w:t>
      </w:r>
      <w:r w:rsidR="00D7726F" w:rsidRPr="001D27E6">
        <w:t xml:space="preserve"> </w:t>
      </w:r>
      <w:r w:rsidRPr="001D27E6">
        <w:t>водоотведения</w:t>
      </w:r>
      <w:r w:rsidR="00D7726F" w:rsidRPr="001D27E6">
        <w:t xml:space="preserve"> </w:t>
      </w:r>
      <w:r w:rsidRPr="001D27E6">
        <w:t>по</w:t>
      </w:r>
      <w:r w:rsidR="00D7726F" w:rsidRPr="001D27E6">
        <w:t xml:space="preserve"> </w:t>
      </w:r>
      <w:r w:rsidRPr="001D27E6">
        <w:t>сравнению</w:t>
      </w:r>
      <w:r w:rsidR="00D7726F" w:rsidRPr="001D27E6">
        <w:t xml:space="preserve"> </w:t>
      </w:r>
      <w:r w:rsidRPr="001D27E6">
        <w:t>с</w:t>
      </w:r>
      <w:r w:rsidR="00D7726F" w:rsidRPr="001D27E6">
        <w:t xml:space="preserve"> </w:t>
      </w:r>
      <w:r w:rsidRPr="001D27E6">
        <w:t>остальными</w:t>
      </w:r>
      <w:r w:rsidR="00D7726F" w:rsidRPr="001D27E6">
        <w:t xml:space="preserve"> </w:t>
      </w:r>
      <w:r w:rsidRPr="001D27E6">
        <w:t>отраслями</w:t>
      </w:r>
      <w:r w:rsidR="00D7726F" w:rsidRPr="001D27E6">
        <w:t xml:space="preserve"> </w:t>
      </w:r>
      <w:r w:rsidR="003635E3" w:rsidRPr="001D27E6">
        <w:t>жилищно-коммунального</w:t>
      </w:r>
      <w:r w:rsidR="00D7726F" w:rsidRPr="001D27E6">
        <w:t xml:space="preserve"> </w:t>
      </w:r>
      <w:r w:rsidR="003635E3" w:rsidRPr="001D27E6">
        <w:t>хозяйства</w:t>
      </w:r>
      <w:r w:rsidR="00D7726F" w:rsidRPr="001D27E6">
        <w:t xml:space="preserve"> </w:t>
      </w:r>
      <w:r w:rsidRPr="001D27E6">
        <w:t>стоит</w:t>
      </w:r>
      <w:r w:rsidR="00D7726F" w:rsidRPr="001D27E6">
        <w:t xml:space="preserve"> </w:t>
      </w:r>
      <w:r w:rsidRPr="001D27E6">
        <w:t>особенно</w:t>
      </w:r>
      <w:r w:rsidR="00D7726F" w:rsidRPr="001D27E6">
        <w:t xml:space="preserve"> </w:t>
      </w:r>
      <w:r w:rsidRPr="001D27E6">
        <w:t>остро</w:t>
      </w:r>
      <w:r w:rsidR="00D7726F" w:rsidRPr="001D27E6">
        <w:t xml:space="preserve"> </w:t>
      </w:r>
      <w:r w:rsidRPr="001D27E6">
        <w:t>в</w:t>
      </w:r>
      <w:r w:rsidR="00D7726F" w:rsidRPr="001D27E6">
        <w:t xml:space="preserve"> </w:t>
      </w:r>
      <w:r w:rsidRPr="001D27E6">
        <w:t>связи</w:t>
      </w:r>
      <w:r w:rsidR="00D7726F" w:rsidRPr="001D27E6">
        <w:t xml:space="preserve"> </w:t>
      </w:r>
      <w:r w:rsidRPr="001D27E6">
        <w:t>с</w:t>
      </w:r>
      <w:r w:rsidR="00D7726F" w:rsidRPr="001D27E6">
        <w:t xml:space="preserve"> </w:t>
      </w:r>
      <w:r w:rsidRPr="001D27E6">
        <w:t>высоким</w:t>
      </w:r>
      <w:r w:rsidR="00D7726F" w:rsidRPr="001D27E6">
        <w:t xml:space="preserve"> </w:t>
      </w:r>
      <w:r w:rsidRPr="001D27E6">
        <w:t>(до</w:t>
      </w:r>
      <w:r w:rsidR="00D7726F" w:rsidRPr="001D27E6">
        <w:t xml:space="preserve"> </w:t>
      </w:r>
      <w:r w:rsidRPr="001D27E6">
        <w:t>85%)</w:t>
      </w:r>
      <w:r w:rsidR="00D7726F" w:rsidRPr="001D27E6">
        <w:t xml:space="preserve"> </w:t>
      </w:r>
      <w:r w:rsidRPr="001D27E6">
        <w:t>уровнем</w:t>
      </w:r>
      <w:r w:rsidR="00D7726F" w:rsidRPr="001D27E6">
        <w:t xml:space="preserve"> </w:t>
      </w:r>
      <w:r w:rsidRPr="001D27E6">
        <w:t>изношенности</w:t>
      </w:r>
      <w:r w:rsidR="00D7726F" w:rsidRPr="001D27E6">
        <w:t xml:space="preserve"> </w:t>
      </w:r>
      <w:r w:rsidRPr="001D27E6">
        <w:t>основных</w:t>
      </w:r>
      <w:r w:rsidR="00D7726F" w:rsidRPr="001D27E6">
        <w:t xml:space="preserve"> </w:t>
      </w:r>
      <w:r w:rsidRPr="001D27E6">
        <w:t>фондов,</w:t>
      </w:r>
      <w:r w:rsidR="00D7726F" w:rsidRPr="001D27E6">
        <w:t xml:space="preserve"> </w:t>
      </w:r>
      <w:r w:rsidRPr="001D27E6">
        <w:t>крайне</w:t>
      </w:r>
      <w:r w:rsidR="00D7726F" w:rsidRPr="001D27E6">
        <w:t xml:space="preserve"> </w:t>
      </w:r>
      <w:r w:rsidRPr="001D27E6">
        <w:t>неудовлетворительным</w:t>
      </w:r>
      <w:r w:rsidR="00D7726F" w:rsidRPr="001D27E6">
        <w:t xml:space="preserve"> </w:t>
      </w:r>
      <w:r w:rsidRPr="001D27E6">
        <w:t>финансовым</w:t>
      </w:r>
      <w:r w:rsidR="00D7726F" w:rsidRPr="001D27E6">
        <w:t xml:space="preserve"> </w:t>
      </w:r>
      <w:r w:rsidRPr="001D27E6">
        <w:t>состоянием</w:t>
      </w:r>
      <w:r w:rsidR="00D7726F" w:rsidRPr="001D27E6">
        <w:t xml:space="preserve"> </w:t>
      </w:r>
      <w:r w:rsidRPr="001D27E6">
        <w:t>отрасли</w:t>
      </w:r>
      <w:r w:rsidR="00D7726F" w:rsidRPr="001D27E6">
        <w:t xml:space="preserve"> </w:t>
      </w:r>
      <w:r w:rsidRPr="001D27E6">
        <w:t>вследствие</w:t>
      </w:r>
      <w:r w:rsidR="00D7726F" w:rsidRPr="001D27E6">
        <w:t xml:space="preserve"> </w:t>
      </w:r>
      <w:r w:rsidRPr="001D27E6">
        <w:t>е</w:t>
      </w:r>
      <w:r w:rsidR="00B30553" w:rsidRPr="001D27E6">
        <w:t>ё</w:t>
      </w:r>
      <w:r w:rsidR="00D7726F" w:rsidRPr="001D27E6">
        <w:t xml:space="preserve"> </w:t>
      </w:r>
      <w:r w:rsidRPr="001D27E6">
        <w:t>длительного</w:t>
      </w:r>
      <w:r w:rsidR="00D7726F" w:rsidRPr="001D27E6">
        <w:t xml:space="preserve"> </w:t>
      </w:r>
      <w:r w:rsidRPr="001D27E6">
        <w:t>недофинансирования,</w:t>
      </w:r>
      <w:r w:rsidR="00D7726F" w:rsidRPr="001D27E6">
        <w:t xml:space="preserve"> </w:t>
      </w:r>
      <w:r w:rsidRPr="001D27E6">
        <w:t>сохраняющейся</w:t>
      </w:r>
      <w:r w:rsidR="00D7726F" w:rsidRPr="001D27E6">
        <w:t xml:space="preserve"> </w:t>
      </w:r>
      <w:r w:rsidRPr="001D27E6">
        <w:t>проблемой</w:t>
      </w:r>
      <w:r w:rsidR="00D7726F" w:rsidRPr="001D27E6">
        <w:t xml:space="preserve"> </w:t>
      </w:r>
      <w:r w:rsidRPr="001D27E6">
        <w:t>неплатежей</w:t>
      </w:r>
      <w:r w:rsidR="00D7726F" w:rsidRPr="001D27E6">
        <w:t xml:space="preserve"> </w:t>
      </w:r>
      <w:r w:rsidRPr="001D27E6">
        <w:t>в</w:t>
      </w:r>
      <w:r w:rsidR="00D7726F" w:rsidRPr="001D27E6">
        <w:t xml:space="preserve"> </w:t>
      </w:r>
      <w:r w:rsidRPr="001D27E6">
        <w:t>условиях</w:t>
      </w:r>
      <w:r w:rsidR="00D7726F" w:rsidRPr="001D27E6">
        <w:t xml:space="preserve"> </w:t>
      </w:r>
      <w:r w:rsidRPr="001D27E6">
        <w:t>падения</w:t>
      </w:r>
      <w:r w:rsidR="00D7726F" w:rsidRPr="001D27E6">
        <w:t xml:space="preserve"> </w:t>
      </w:r>
      <w:r w:rsidRPr="001D27E6">
        <w:t>полезного</w:t>
      </w:r>
      <w:r w:rsidR="00D7726F" w:rsidRPr="001D27E6">
        <w:t xml:space="preserve"> </w:t>
      </w:r>
      <w:r w:rsidRPr="001D27E6">
        <w:t>отпуска,</w:t>
      </w:r>
      <w:r w:rsidR="00D7726F" w:rsidRPr="001D27E6">
        <w:t xml:space="preserve"> </w:t>
      </w:r>
      <w:r w:rsidRPr="001D27E6">
        <w:t>высоких</w:t>
      </w:r>
      <w:r w:rsidR="00D7726F" w:rsidRPr="001D27E6">
        <w:t xml:space="preserve"> </w:t>
      </w:r>
      <w:r w:rsidRPr="001D27E6">
        <w:t>тарифных</w:t>
      </w:r>
      <w:r w:rsidR="00D7726F" w:rsidRPr="001D27E6">
        <w:t xml:space="preserve"> </w:t>
      </w:r>
      <w:r w:rsidRPr="001D27E6">
        <w:t>и</w:t>
      </w:r>
      <w:r w:rsidR="00D7726F" w:rsidRPr="001D27E6">
        <w:t xml:space="preserve"> </w:t>
      </w:r>
      <w:r w:rsidRPr="001D27E6">
        <w:t>экологических</w:t>
      </w:r>
      <w:r w:rsidR="00D7726F" w:rsidRPr="001D27E6">
        <w:t xml:space="preserve"> </w:t>
      </w:r>
      <w:r w:rsidRPr="001D27E6">
        <w:t>рисков.</w:t>
      </w:r>
      <w:r w:rsidR="00D7726F" w:rsidRPr="001D27E6">
        <w:t xml:space="preserve"> </w:t>
      </w:r>
    </w:p>
    <w:p w:rsidR="00AC6E40" w:rsidRPr="001D27E6" w:rsidRDefault="00AC6E40" w:rsidP="00E26DE1">
      <w:pPr>
        <w:pStyle w:val="af3"/>
        <w:spacing w:before="0" w:beforeAutospacing="0" w:after="0" w:afterAutospacing="0" w:line="360" w:lineRule="auto"/>
        <w:ind w:firstLine="567"/>
        <w:jc w:val="both"/>
      </w:pPr>
      <w:r w:rsidRPr="001D27E6">
        <w:t>В</w:t>
      </w:r>
      <w:r w:rsidR="00D7726F" w:rsidRPr="001D27E6">
        <w:t xml:space="preserve"> </w:t>
      </w:r>
      <w:r w:rsidRPr="001D27E6">
        <w:t>ближайшее</w:t>
      </w:r>
      <w:r w:rsidR="00D7726F" w:rsidRPr="001D27E6">
        <w:t xml:space="preserve"> </w:t>
      </w:r>
      <w:r w:rsidRPr="001D27E6">
        <w:t>время</w:t>
      </w:r>
      <w:r w:rsidR="00D7726F" w:rsidRPr="001D27E6">
        <w:t xml:space="preserve"> </w:t>
      </w:r>
      <w:r w:rsidRPr="001D27E6">
        <w:t>проблема</w:t>
      </w:r>
      <w:r w:rsidR="00D7726F" w:rsidRPr="001D27E6">
        <w:t xml:space="preserve"> </w:t>
      </w:r>
      <w:r w:rsidRPr="001D27E6">
        <w:t>катастрофической</w:t>
      </w:r>
      <w:r w:rsidR="00D7726F" w:rsidRPr="001D27E6">
        <w:t xml:space="preserve"> </w:t>
      </w:r>
      <w:r w:rsidRPr="001D27E6">
        <w:t>нехватки</w:t>
      </w:r>
      <w:r w:rsidR="00D7726F" w:rsidRPr="001D27E6">
        <w:t xml:space="preserve"> </w:t>
      </w:r>
      <w:r w:rsidRPr="001D27E6">
        <w:t>инвестиций</w:t>
      </w:r>
      <w:r w:rsidR="00D7726F" w:rsidRPr="001D27E6">
        <w:t xml:space="preserve"> </w:t>
      </w:r>
      <w:r w:rsidRPr="001D27E6">
        <w:t>в</w:t>
      </w:r>
      <w:r w:rsidR="00D7726F" w:rsidRPr="001D27E6">
        <w:t xml:space="preserve"> </w:t>
      </w:r>
      <w:r w:rsidRPr="001D27E6">
        <w:t>отрасли</w:t>
      </w:r>
      <w:r w:rsidR="00D7726F" w:rsidRPr="001D27E6">
        <w:t xml:space="preserve"> </w:t>
      </w:r>
      <w:r w:rsidR="003635E3" w:rsidRPr="001D27E6">
        <w:t>водопроводно-канализационного</w:t>
      </w:r>
      <w:r w:rsidR="00D7726F" w:rsidRPr="001D27E6">
        <w:t xml:space="preserve"> </w:t>
      </w:r>
      <w:r w:rsidR="003635E3" w:rsidRPr="001D27E6">
        <w:t>хозяйства</w:t>
      </w:r>
      <w:r w:rsidR="00D7726F" w:rsidRPr="001D27E6">
        <w:t xml:space="preserve"> </w:t>
      </w:r>
      <w:r w:rsidRPr="001D27E6">
        <w:t>только</w:t>
      </w:r>
      <w:r w:rsidR="00D7726F" w:rsidRPr="001D27E6">
        <w:t xml:space="preserve"> </w:t>
      </w:r>
      <w:r w:rsidRPr="001D27E6">
        <w:t>обострится</w:t>
      </w:r>
      <w:r w:rsidR="00D7726F" w:rsidRPr="001D27E6">
        <w:t xml:space="preserve"> </w:t>
      </w:r>
      <w:r w:rsidRPr="001D27E6">
        <w:t>в</w:t>
      </w:r>
      <w:r w:rsidR="00D7726F" w:rsidRPr="001D27E6">
        <w:t xml:space="preserve"> </w:t>
      </w:r>
      <w:r w:rsidRPr="001D27E6">
        <w:t>связи</w:t>
      </w:r>
      <w:r w:rsidR="00D7726F" w:rsidRPr="001D27E6">
        <w:t xml:space="preserve"> </w:t>
      </w:r>
      <w:r w:rsidRPr="001D27E6">
        <w:t>с</w:t>
      </w:r>
      <w:r w:rsidR="00D7726F" w:rsidRPr="001D27E6">
        <w:t xml:space="preserve"> </w:t>
      </w:r>
      <w:r w:rsidRPr="001D27E6">
        <w:t>переходом</w:t>
      </w:r>
      <w:r w:rsidR="00D7726F" w:rsidRPr="001D27E6">
        <w:t xml:space="preserve"> </w:t>
      </w:r>
      <w:r w:rsidRPr="001D27E6">
        <w:t>на</w:t>
      </w:r>
      <w:r w:rsidR="00D7726F" w:rsidRPr="001D27E6">
        <w:t xml:space="preserve"> </w:t>
      </w:r>
      <w:r w:rsidRPr="001D27E6">
        <w:t>новую</w:t>
      </w:r>
      <w:r w:rsidR="00D7726F" w:rsidRPr="001D27E6">
        <w:t xml:space="preserve"> </w:t>
      </w:r>
      <w:r w:rsidRPr="001D27E6">
        <w:t>систему</w:t>
      </w:r>
      <w:r w:rsidR="00D7726F" w:rsidRPr="001D27E6">
        <w:t xml:space="preserve"> </w:t>
      </w:r>
      <w:r w:rsidRPr="001D27E6">
        <w:t>нормирования</w:t>
      </w:r>
      <w:r w:rsidR="00D7726F" w:rsidRPr="001D27E6">
        <w:t xml:space="preserve"> </w:t>
      </w:r>
      <w:r w:rsidRPr="001D27E6">
        <w:t>в</w:t>
      </w:r>
      <w:r w:rsidR="00D7726F" w:rsidRPr="001D27E6">
        <w:t xml:space="preserve"> </w:t>
      </w:r>
      <w:r w:rsidRPr="001D27E6">
        <w:t>области</w:t>
      </w:r>
      <w:r w:rsidR="00D7726F" w:rsidRPr="001D27E6">
        <w:t xml:space="preserve"> </w:t>
      </w:r>
      <w:r w:rsidRPr="001D27E6">
        <w:t>охраны</w:t>
      </w:r>
      <w:r w:rsidR="00D7726F" w:rsidRPr="001D27E6">
        <w:t xml:space="preserve"> </w:t>
      </w:r>
      <w:r w:rsidRPr="001D27E6">
        <w:t>окружающей</w:t>
      </w:r>
      <w:r w:rsidR="00D7726F" w:rsidRPr="001D27E6">
        <w:t xml:space="preserve"> </w:t>
      </w:r>
      <w:r w:rsidRPr="001D27E6">
        <w:t>среды</w:t>
      </w:r>
      <w:r w:rsidR="00D7726F" w:rsidRPr="001D27E6">
        <w:t xml:space="preserve"> </w:t>
      </w:r>
      <w:r w:rsidRPr="001D27E6">
        <w:t>на</w:t>
      </w:r>
      <w:r w:rsidR="00D7726F" w:rsidRPr="001D27E6">
        <w:t xml:space="preserve"> </w:t>
      </w:r>
      <w:r w:rsidRPr="001D27E6">
        <w:t>основе</w:t>
      </w:r>
      <w:r w:rsidR="00D7726F" w:rsidRPr="001D27E6">
        <w:t xml:space="preserve"> </w:t>
      </w:r>
      <w:r w:rsidRPr="001D27E6">
        <w:t>наилучших</w:t>
      </w:r>
      <w:r w:rsidR="00D7726F" w:rsidRPr="001D27E6">
        <w:t xml:space="preserve"> </w:t>
      </w:r>
      <w:r w:rsidRPr="001D27E6">
        <w:t>доступных</w:t>
      </w:r>
      <w:r w:rsidR="00D7726F" w:rsidRPr="001D27E6">
        <w:t xml:space="preserve"> </w:t>
      </w:r>
      <w:r w:rsidRPr="001D27E6">
        <w:t>технологий</w:t>
      </w:r>
      <w:r w:rsidR="00D7726F" w:rsidRPr="001D27E6">
        <w:t xml:space="preserve"> </w:t>
      </w:r>
      <w:r w:rsidRPr="001D27E6">
        <w:t>(</w:t>
      </w:r>
      <w:r w:rsidR="003635E3" w:rsidRPr="001D27E6">
        <w:t>далее</w:t>
      </w:r>
      <w:r w:rsidR="00D7726F" w:rsidRPr="001D27E6">
        <w:t xml:space="preserve"> </w:t>
      </w:r>
      <w:r w:rsidR="003635E3" w:rsidRPr="001D27E6">
        <w:t>-</w:t>
      </w:r>
      <w:r w:rsidR="00D7726F" w:rsidRPr="001D27E6">
        <w:t xml:space="preserve"> </w:t>
      </w:r>
      <w:r w:rsidRPr="001D27E6">
        <w:t>НДТ)</w:t>
      </w:r>
      <w:r w:rsidR="00D7726F" w:rsidRPr="001D27E6">
        <w:t xml:space="preserve"> </w:t>
      </w:r>
      <w:r w:rsidRPr="001D27E6">
        <w:t>и</w:t>
      </w:r>
      <w:r w:rsidR="00D7726F" w:rsidRPr="001D27E6">
        <w:t xml:space="preserve"> </w:t>
      </w:r>
      <w:r w:rsidRPr="001D27E6">
        <w:t>необходимостью</w:t>
      </w:r>
      <w:r w:rsidR="00D7726F" w:rsidRPr="001D27E6">
        <w:t xml:space="preserve"> </w:t>
      </w:r>
      <w:r w:rsidRPr="001D27E6">
        <w:t>реконструкции</w:t>
      </w:r>
      <w:r w:rsidR="00D7726F" w:rsidRPr="001D27E6">
        <w:t xml:space="preserve"> </w:t>
      </w:r>
      <w:r w:rsidRPr="001D27E6">
        <w:t>(модернизации)</w:t>
      </w:r>
      <w:r w:rsidR="00D7726F" w:rsidRPr="001D27E6">
        <w:t xml:space="preserve"> </w:t>
      </w:r>
      <w:r w:rsidRPr="001D27E6">
        <w:t>очистных</w:t>
      </w:r>
      <w:r w:rsidR="00D7726F" w:rsidRPr="001D27E6">
        <w:t xml:space="preserve"> </w:t>
      </w:r>
      <w:r w:rsidRPr="001D27E6">
        <w:t>сооружений,</w:t>
      </w:r>
      <w:r w:rsidR="00D7726F" w:rsidRPr="001D27E6">
        <w:t xml:space="preserve"> </w:t>
      </w:r>
      <w:r w:rsidRPr="001D27E6">
        <w:t>их</w:t>
      </w:r>
      <w:r w:rsidR="00D7726F" w:rsidRPr="001D27E6">
        <w:t xml:space="preserve"> </w:t>
      </w:r>
      <w:r w:rsidRPr="001D27E6">
        <w:t>технологического</w:t>
      </w:r>
      <w:r w:rsidR="00D7726F" w:rsidRPr="001D27E6">
        <w:t xml:space="preserve"> </w:t>
      </w:r>
      <w:r w:rsidRPr="001D27E6">
        <w:t>перевооружения</w:t>
      </w:r>
      <w:r w:rsidR="00D7726F" w:rsidRPr="001D27E6">
        <w:t xml:space="preserve"> </w:t>
      </w:r>
      <w:r w:rsidRPr="001D27E6">
        <w:t>в</w:t>
      </w:r>
      <w:r w:rsidR="00D7726F" w:rsidRPr="001D27E6">
        <w:t xml:space="preserve"> </w:t>
      </w:r>
      <w:r w:rsidRPr="001D27E6">
        <w:t>целях</w:t>
      </w:r>
      <w:r w:rsidR="00D7726F" w:rsidRPr="001D27E6">
        <w:t xml:space="preserve"> </w:t>
      </w:r>
      <w:r w:rsidRPr="001D27E6">
        <w:t>достижения</w:t>
      </w:r>
      <w:r w:rsidR="00D7726F" w:rsidRPr="001D27E6">
        <w:t xml:space="preserve"> </w:t>
      </w:r>
      <w:r w:rsidRPr="001D27E6">
        <w:t>установленных</w:t>
      </w:r>
      <w:r w:rsidR="00D7726F" w:rsidRPr="001D27E6">
        <w:t xml:space="preserve"> </w:t>
      </w:r>
      <w:r w:rsidRPr="001D27E6">
        <w:t>технологических</w:t>
      </w:r>
      <w:r w:rsidR="00D7726F" w:rsidRPr="001D27E6">
        <w:t xml:space="preserve"> </w:t>
      </w:r>
      <w:r w:rsidRPr="001D27E6">
        <w:t>нормативов</w:t>
      </w:r>
      <w:r w:rsidR="00D7726F" w:rsidRPr="001D27E6">
        <w:t xml:space="preserve"> </w:t>
      </w:r>
      <w:r w:rsidRPr="001D27E6">
        <w:t>и</w:t>
      </w:r>
      <w:r w:rsidR="00D7726F" w:rsidRPr="001D27E6">
        <w:t xml:space="preserve"> </w:t>
      </w:r>
      <w:r w:rsidRPr="001D27E6">
        <w:t>во</w:t>
      </w:r>
      <w:r w:rsidR="00D7726F" w:rsidRPr="001D27E6">
        <w:t xml:space="preserve"> </w:t>
      </w:r>
      <w:r w:rsidRPr="001D27E6">
        <w:t>избежание</w:t>
      </w:r>
      <w:r w:rsidR="00D7726F" w:rsidRPr="001D27E6">
        <w:t xml:space="preserve"> </w:t>
      </w:r>
      <w:r w:rsidRPr="001D27E6">
        <w:t>100-кратного</w:t>
      </w:r>
      <w:r w:rsidR="00D7726F" w:rsidRPr="001D27E6">
        <w:t xml:space="preserve"> </w:t>
      </w:r>
      <w:r w:rsidRPr="001D27E6">
        <w:t>увеличения</w:t>
      </w:r>
      <w:r w:rsidR="00D7726F" w:rsidRPr="001D27E6">
        <w:t xml:space="preserve"> </w:t>
      </w:r>
      <w:r w:rsidR="003635E3" w:rsidRPr="001D27E6">
        <w:t>ставок</w:t>
      </w:r>
      <w:r w:rsidR="00D7726F" w:rsidRPr="001D27E6">
        <w:t xml:space="preserve"> </w:t>
      </w:r>
      <w:r w:rsidRPr="001D27E6">
        <w:t>платы</w:t>
      </w:r>
      <w:r w:rsidR="00D7726F" w:rsidRPr="001D27E6">
        <w:t xml:space="preserve"> </w:t>
      </w:r>
      <w:r w:rsidRPr="001D27E6">
        <w:t>за</w:t>
      </w:r>
      <w:r w:rsidR="00D7726F" w:rsidRPr="001D27E6">
        <w:t xml:space="preserve"> </w:t>
      </w:r>
      <w:r w:rsidRPr="001D27E6">
        <w:t>негативное</w:t>
      </w:r>
      <w:r w:rsidR="00D7726F" w:rsidRPr="001D27E6">
        <w:t xml:space="preserve"> </w:t>
      </w:r>
      <w:r w:rsidRPr="001D27E6">
        <w:t>воздействие</w:t>
      </w:r>
      <w:r w:rsidR="00D7726F" w:rsidRPr="001D27E6">
        <w:t xml:space="preserve"> </w:t>
      </w:r>
      <w:r w:rsidRPr="001D27E6">
        <w:t>на</w:t>
      </w:r>
      <w:r w:rsidR="00D7726F" w:rsidRPr="001D27E6">
        <w:t xml:space="preserve"> </w:t>
      </w:r>
      <w:r w:rsidRPr="001D27E6">
        <w:t>окружающую</w:t>
      </w:r>
      <w:r w:rsidR="00D7726F" w:rsidRPr="001D27E6">
        <w:t xml:space="preserve"> </w:t>
      </w:r>
      <w:r w:rsidRPr="001D27E6">
        <w:t>среду</w:t>
      </w:r>
      <w:r w:rsidR="00D7726F" w:rsidRPr="001D27E6">
        <w:t xml:space="preserve"> </w:t>
      </w:r>
      <w:r w:rsidRPr="001D27E6">
        <w:t>(</w:t>
      </w:r>
      <w:r w:rsidR="003635E3" w:rsidRPr="001D27E6">
        <w:t>далее</w:t>
      </w:r>
      <w:r w:rsidR="00D7726F" w:rsidRPr="001D27E6">
        <w:t xml:space="preserve"> </w:t>
      </w:r>
      <w:r w:rsidR="003635E3" w:rsidRPr="001D27E6">
        <w:t>-</w:t>
      </w:r>
      <w:r w:rsidR="00D7726F" w:rsidRPr="001D27E6">
        <w:t xml:space="preserve"> </w:t>
      </w:r>
      <w:r w:rsidRPr="001D27E6">
        <w:t>плата</w:t>
      </w:r>
      <w:r w:rsidR="00D7726F" w:rsidRPr="001D27E6">
        <w:t xml:space="preserve"> </w:t>
      </w:r>
      <w:r w:rsidRPr="001D27E6">
        <w:t>за</w:t>
      </w:r>
      <w:r w:rsidR="00D7726F" w:rsidRPr="001D27E6">
        <w:t xml:space="preserve"> </w:t>
      </w:r>
      <w:r w:rsidRPr="001D27E6">
        <w:t>НВОС).</w:t>
      </w:r>
      <w:r w:rsidR="00D7726F" w:rsidRPr="001D27E6">
        <w:t xml:space="preserve"> </w:t>
      </w:r>
    </w:p>
    <w:p w:rsidR="00190F5F" w:rsidRPr="001D27E6" w:rsidRDefault="00190F5F" w:rsidP="00E26DE1">
      <w:pPr>
        <w:pStyle w:val="af3"/>
        <w:spacing w:before="0" w:beforeAutospacing="0" w:after="0" w:afterAutospacing="0" w:line="360" w:lineRule="auto"/>
        <w:ind w:firstLine="567"/>
        <w:jc w:val="both"/>
      </w:pPr>
      <w:r w:rsidRPr="001D27E6">
        <w:t>Отрасль</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сталкивается</w:t>
      </w:r>
      <w:r w:rsidR="00D7726F" w:rsidRPr="001D27E6">
        <w:t xml:space="preserve"> </w:t>
      </w:r>
      <w:r w:rsidRPr="001D27E6">
        <w:t>со</w:t>
      </w:r>
      <w:r w:rsidR="00D7726F" w:rsidRPr="001D27E6">
        <w:t xml:space="preserve"> </w:t>
      </w:r>
      <w:r w:rsidRPr="001D27E6">
        <w:t>следующими</w:t>
      </w:r>
      <w:r w:rsidR="00D7726F" w:rsidRPr="001D27E6">
        <w:t xml:space="preserve"> </w:t>
      </w:r>
      <w:r w:rsidRPr="001D27E6">
        <w:t>проблемами,</w:t>
      </w:r>
      <w:r w:rsidR="00D7726F" w:rsidRPr="001D27E6">
        <w:t xml:space="preserve"> </w:t>
      </w:r>
      <w:r w:rsidRPr="001D27E6">
        <w:t>связанными</w:t>
      </w:r>
      <w:r w:rsidR="00D7726F" w:rsidRPr="001D27E6">
        <w:t xml:space="preserve"> </w:t>
      </w:r>
      <w:r w:rsidRPr="001D27E6">
        <w:t>с</w:t>
      </w:r>
      <w:r w:rsidR="00D7726F" w:rsidRPr="001D27E6">
        <w:t xml:space="preserve"> </w:t>
      </w:r>
      <w:r w:rsidRPr="001D27E6">
        <w:t>охраной</w:t>
      </w:r>
      <w:r w:rsidR="00D7726F" w:rsidRPr="001D27E6">
        <w:t xml:space="preserve"> </w:t>
      </w:r>
      <w:r w:rsidRPr="001D27E6">
        <w:t>окружающей</w:t>
      </w:r>
      <w:r w:rsidR="00D7726F" w:rsidRPr="001D27E6">
        <w:t xml:space="preserve"> </w:t>
      </w:r>
      <w:r w:rsidRPr="001D27E6">
        <w:t>среды.</w:t>
      </w:r>
    </w:p>
    <w:p w:rsidR="00AC6E40" w:rsidRPr="001D27E6" w:rsidRDefault="00AC6E40" w:rsidP="00E26DE1">
      <w:pPr>
        <w:pStyle w:val="af3"/>
        <w:spacing w:before="0" w:beforeAutospacing="0" w:after="0" w:afterAutospacing="0" w:line="360" w:lineRule="auto"/>
        <w:jc w:val="both"/>
      </w:pPr>
    </w:p>
    <w:p w:rsidR="00A356C3" w:rsidRPr="001D27E6" w:rsidRDefault="00272A35" w:rsidP="00984FD5">
      <w:pPr>
        <w:pStyle w:val="af3"/>
        <w:numPr>
          <w:ilvl w:val="0"/>
          <w:numId w:val="6"/>
        </w:numPr>
        <w:spacing w:before="0" w:beforeAutospacing="0" w:after="0" w:afterAutospacing="0" w:line="360" w:lineRule="auto"/>
        <w:ind w:left="426"/>
        <w:jc w:val="both"/>
        <w:rPr>
          <w:b/>
        </w:rPr>
      </w:pPr>
      <w:r w:rsidRPr="001D27E6">
        <w:rPr>
          <w:b/>
        </w:rPr>
        <w:t>П</w:t>
      </w:r>
      <w:r w:rsidR="00A356C3" w:rsidRPr="001D27E6">
        <w:rPr>
          <w:b/>
        </w:rPr>
        <w:t>ереход</w:t>
      </w:r>
      <w:r w:rsidR="00D7726F" w:rsidRPr="001D27E6">
        <w:rPr>
          <w:b/>
        </w:rPr>
        <w:t xml:space="preserve"> </w:t>
      </w:r>
      <w:r w:rsidR="00735FA6" w:rsidRPr="001D27E6">
        <w:rPr>
          <w:b/>
        </w:rPr>
        <w:t>к</w:t>
      </w:r>
      <w:r w:rsidR="00D7726F" w:rsidRPr="001D27E6">
        <w:rPr>
          <w:b/>
        </w:rPr>
        <w:t xml:space="preserve"> </w:t>
      </w:r>
      <w:r w:rsidR="00A356C3" w:rsidRPr="001D27E6">
        <w:rPr>
          <w:b/>
        </w:rPr>
        <w:t>нов</w:t>
      </w:r>
      <w:r w:rsidR="00735FA6" w:rsidRPr="001D27E6">
        <w:rPr>
          <w:b/>
        </w:rPr>
        <w:t>ой</w:t>
      </w:r>
      <w:r w:rsidR="00D7726F" w:rsidRPr="001D27E6">
        <w:rPr>
          <w:b/>
        </w:rPr>
        <w:t xml:space="preserve"> </w:t>
      </w:r>
      <w:r w:rsidR="00A356C3" w:rsidRPr="001D27E6">
        <w:rPr>
          <w:b/>
        </w:rPr>
        <w:t>систем</w:t>
      </w:r>
      <w:r w:rsidR="00735FA6" w:rsidRPr="001D27E6">
        <w:rPr>
          <w:b/>
        </w:rPr>
        <w:t>е</w:t>
      </w:r>
      <w:r w:rsidR="00D7726F" w:rsidRPr="001D27E6">
        <w:rPr>
          <w:b/>
        </w:rPr>
        <w:t xml:space="preserve"> </w:t>
      </w:r>
      <w:r w:rsidR="00A356C3" w:rsidRPr="001D27E6">
        <w:rPr>
          <w:b/>
        </w:rPr>
        <w:t>природоохранного</w:t>
      </w:r>
      <w:r w:rsidR="00D7726F" w:rsidRPr="001D27E6">
        <w:rPr>
          <w:b/>
        </w:rPr>
        <w:t xml:space="preserve"> </w:t>
      </w:r>
      <w:r w:rsidR="00A356C3" w:rsidRPr="001D27E6">
        <w:rPr>
          <w:b/>
        </w:rPr>
        <w:t>нормирования</w:t>
      </w:r>
      <w:r w:rsidR="00D7726F" w:rsidRPr="001D27E6">
        <w:rPr>
          <w:b/>
        </w:rPr>
        <w:t xml:space="preserve"> </w:t>
      </w:r>
      <w:r w:rsidR="00A356C3" w:rsidRPr="001D27E6">
        <w:rPr>
          <w:b/>
        </w:rPr>
        <w:t>на</w:t>
      </w:r>
      <w:r w:rsidR="00D7726F" w:rsidRPr="001D27E6">
        <w:rPr>
          <w:b/>
        </w:rPr>
        <w:t xml:space="preserve"> </w:t>
      </w:r>
      <w:r w:rsidR="00A356C3" w:rsidRPr="001D27E6">
        <w:rPr>
          <w:b/>
        </w:rPr>
        <w:t>основе</w:t>
      </w:r>
      <w:r w:rsidR="00D7726F" w:rsidRPr="001D27E6">
        <w:rPr>
          <w:b/>
        </w:rPr>
        <w:t xml:space="preserve"> </w:t>
      </w:r>
      <w:r w:rsidR="003635E3" w:rsidRPr="001D27E6">
        <w:rPr>
          <w:b/>
        </w:rPr>
        <w:t>НДТ</w:t>
      </w:r>
      <w:r w:rsidR="00D7726F" w:rsidRPr="001D27E6">
        <w:rPr>
          <w:b/>
        </w:rPr>
        <w:t xml:space="preserve"> </w:t>
      </w:r>
    </w:p>
    <w:p w:rsidR="0091610E" w:rsidRPr="001D27E6" w:rsidRDefault="00823B14" w:rsidP="0091610E">
      <w:pPr>
        <w:pStyle w:val="af3"/>
        <w:numPr>
          <w:ilvl w:val="1"/>
          <w:numId w:val="6"/>
        </w:numPr>
        <w:spacing w:before="0" w:beforeAutospacing="0" w:after="0" w:afterAutospacing="0" w:line="360" w:lineRule="auto"/>
        <w:ind w:left="709"/>
        <w:jc w:val="both"/>
      </w:pPr>
      <w:r w:rsidRPr="001D27E6">
        <w:t>Несоответствие</w:t>
      </w:r>
      <w:r w:rsidR="00D7726F" w:rsidRPr="001D27E6">
        <w:t xml:space="preserve"> </w:t>
      </w:r>
      <w:r w:rsidRPr="001D27E6">
        <w:t>сроков</w:t>
      </w:r>
      <w:r w:rsidR="00D7726F" w:rsidRPr="001D27E6">
        <w:t xml:space="preserve"> </w:t>
      </w:r>
      <w:r w:rsidRPr="001D27E6">
        <w:t>вступления</w:t>
      </w:r>
      <w:r w:rsidR="00D7726F" w:rsidRPr="001D27E6">
        <w:t xml:space="preserve"> </w:t>
      </w:r>
      <w:r w:rsidRPr="001D27E6">
        <w:t>в</w:t>
      </w:r>
      <w:r w:rsidR="00D7726F" w:rsidRPr="001D27E6">
        <w:t xml:space="preserve"> </w:t>
      </w:r>
      <w:r w:rsidRPr="001D27E6">
        <w:t>силу</w:t>
      </w:r>
      <w:r w:rsidR="00D7726F" w:rsidRPr="001D27E6">
        <w:t xml:space="preserve"> </w:t>
      </w:r>
      <w:r w:rsidRPr="001D27E6">
        <w:t>нормы</w:t>
      </w:r>
      <w:r w:rsidR="00D7726F" w:rsidRPr="001D27E6">
        <w:t xml:space="preserve"> </w:t>
      </w:r>
      <w:r w:rsidRPr="001D27E6">
        <w:t>о</w:t>
      </w:r>
      <w:r w:rsidR="00D7726F" w:rsidRPr="001D27E6">
        <w:t xml:space="preserve"> </w:t>
      </w:r>
      <w:r w:rsidR="003635E3" w:rsidRPr="001D27E6">
        <w:t>применении</w:t>
      </w:r>
      <w:r w:rsidR="00D7726F" w:rsidRPr="001D27E6">
        <w:t xml:space="preserve"> </w:t>
      </w:r>
      <w:r w:rsidR="003635E3" w:rsidRPr="001D27E6">
        <w:t>при</w:t>
      </w:r>
      <w:r w:rsidR="00D7726F" w:rsidRPr="001D27E6">
        <w:t xml:space="preserve"> </w:t>
      </w:r>
      <w:r w:rsidR="00B30553" w:rsidRPr="001D27E6">
        <w:t>расчёте</w:t>
      </w:r>
      <w:r w:rsidR="00D7726F" w:rsidRPr="001D27E6">
        <w:t xml:space="preserve"> </w:t>
      </w:r>
      <w:r w:rsidRPr="001D27E6">
        <w:t>платы</w:t>
      </w:r>
      <w:r w:rsidR="00D7726F" w:rsidRPr="001D27E6">
        <w:t xml:space="preserve"> </w:t>
      </w:r>
      <w:r w:rsidR="00AD3822" w:rsidRPr="001D27E6">
        <w:t>за</w:t>
      </w:r>
      <w:r w:rsidR="00D7726F" w:rsidRPr="001D27E6">
        <w:t xml:space="preserve"> </w:t>
      </w:r>
      <w:r w:rsidR="00AD3822" w:rsidRPr="001D27E6">
        <w:t>НВОС</w:t>
      </w:r>
      <w:r w:rsidR="00D7726F" w:rsidRPr="001D27E6">
        <w:t xml:space="preserve"> </w:t>
      </w:r>
      <w:r w:rsidRPr="001D27E6">
        <w:t>повышающи</w:t>
      </w:r>
      <w:r w:rsidR="003635E3" w:rsidRPr="001D27E6">
        <w:t>х</w:t>
      </w:r>
      <w:r w:rsidR="00D7726F" w:rsidRPr="001D27E6">
        <w:t xml:space="preserve"> </w:t>
      </w:r>
      <w:r w:rsidRPr="001D27E6">
        <w:t>коэффициент</w:t>
      </w:r>
      <w:r w:rsidR="003635E3" w:rsidRPr="001D27E6">
        <w:t>ов</w:t>
      </w:r>
      <w:r w:rsidR="00D7726F" w:rsidRPr="001D27E6">
        <w:t xml:space="preserve"> </w:t>
      </w:r>
      <w:r w:rsidRPr="001D27E6">
        <w:t>25</w:t>
      </w:r>
      <w:r w:rsidR="00D7726F" w:rsidRPr="001D27E6">
        <w:t xml:space="preserve"> </w:t>
      </w:r>
      <w:r w:rsidRPr="001D27E6">
        <w:t>и</w:t>
      </w:r>
      <w:r w:rsidR="00D7726F" w:rsidRPr="001D27E6">
        <w:t xml:space="preserve"> </w:t>
      </w:r>
      <w:r w:rsidRPr="001D27E6">
        <w:t>100</w:t>
      </w:r>
      <w:r w:rsidR="00D7726F" w:rsidRPr="001D27E6">
        <w:t xml:space="preserve"> </w:t>
      </w:r>
      <w:r w:rsidRPr="001D27E6">
        <w:t>(вместо</w:t>
      </w:r>
      <w:r w:rsidR="00D7726F" w:rsidRPr="001D27E6">
        <w:t xml:space="preserve"> </w:t>
      </w:r>
      <w:r w:rsidRPr="001D27E6">
        <w:t>действующих</w:t>
      </w:r>
      <w:r w:rsidR="00D7726F" w:rsidRPr="001D27E6">
        <w:t xml:space="preserve"> </w:t>
      </w:r>
      <w:r w:rsidRPr="001D27E6">
        <w:t>5</w:t>
      </w:r>
      <w:r w:rsidR="00D7726F" w:rsidRPr="001D27E6">
        <w:t xml:space="preserve"> </w:t>
      </w:r>
      <w:r w:rsidRPr="001D27E6">
        <w:t>и</w:t>
      </w:r>
      <w:r w:rsidR="00D7726F" w:rsidRPr="001D27E6">
        <w:t xml:space="preserve"> </w:t>
      </w:r>
      <w:r w:rsidRPr="001D27E6">
        <w:t>25</w:t>
      </w:r>
      <w:r w:rsidR="003635E3" w:rsidRPr="001D27E6">
        <w:t>,</w:t>
      </w:r>
      <w:r w:rsidR="00D7726F" w:rsidRPr="001D27E6">
        <w:t xml:space="preserve"> </w:t>
      </w:r>
      <w:r w:rsidR="003635E3" w:rsidRPr="001D27E6">
        <w:t>соответственно</w:t>
      </w:r>
      <w:r w:rsidRPr="001D27E6">
        <w:t>)</w:t>
      </w:r>
      <w:r w:rsidR="00D7726F" w:rsidRPr="001D27E6">
        <w:t xml:space="preserve"> </w:t>
      </w:r>
      <w:r w:rsidRPr="001D27E6">
        <w:t>срокам</w:t>
      </w:r>
      <w:r w:rsidR="00D7726F" w:rsidRPr="001D27E6">
        <w:t xml:space="preserve"> </w:t>
      </w:r>
      <w:r w:rsidRPr="001D27E6">
        <w:t>наступления</w:t>
      </w:r>
      <w:r w:rsidR="00D7726F" w:rsidRPr="001D27E6">
        <w:t xml:space="preserve"> </w:t>
      </w:r>
      <w:r w:rsidRPr="001D27E6">
        <w:t>обязанности</w:t>
      </w:r>
      <w:r w:rsidR="00D7726F" w:rsidRPr="001D27E6">
        <w:t xml:space="preserve"> </w:t>
      </w:r>
      <w:r w:rsidRPr="001D27E6">
        <w:t>водоканалов</w:t>
      </w:r>
      <w:r w:rsidR="00D7726F" w:rsidRPr="001D27E6">
        <w:t xml:space="preserve"> </w:t>
      </w:r>
      <w:r w:rsidRPr="001D27E6">
        <w:t>по</w:t>
      </w:r>
      <w:r w:rsidR="00D7726F" w:rsidRPr="001D27E6">
        <w:t xml:space="preserve"> </w:t>
      </w:r>
      <w:r w:rsidRPr="001D27E6">
        <w:t>получению</w:t>
      </w:r>
      <w:r w:rsidR="00D7726F" w:rsidRPr="001D27E6">
        <w:t xml:space="preserve"> </w:t>
      </w:r>
      <w:r w:rsidRPr="001D27E6">
        <w:t>комплексного</w:t>
      </w:r>
      <w:r w:rsidR="00D7726F" w:rsidRPr="001D27E6">
        <w:t xml:space="preserve"> </w:t>
      </w:r>
      <w:r w:rsidRPr="001D27E6">
        <w:t>экологического</w:t>
      </w:r>
      <w:r w:rsidR="00D7726F" w:rsidRPr="001D27E6">
        <w:t xml:space="preserve"> </w:t>
      </w:r>
      <w:r w:rsidRPr="001D27E6">
        <w:t>разрешения</w:t>
      </w:r>
      <w:r w:rsidR="00D7726F" w:rsidRPr="001D27E6">
        <w:t xml:space="preserve"> </w:t>
      </w:r>
      <w:r w:rsidRPr="001D27E6">
        <w:t>(</w:t>
      </w:r>
      <w:r w:rsidR="003635E3" w:rsidRPr="001D27E6">
        <w:t>далее</w:t>
      </w:r>
      <w:r w:rsidR="00D7726F" w:rsidRPr="001D27E6">
        <w:t xml:space="preserve"> </w:t>
      </w:r>
      <w:r w:rsidR="003635E3" w:rsidRPr="001D27E6">
        <w:t>-</w:t>
      </w:r>
      <w:r w:rsidR="00D7726F" w:rsidRPr="001D27E6">
        <w:t xml:space="preserve"> </w:t>
      </w:r>
      <w:r w:rsidRPr="001D27E6">
        <w:t>КЭР)</w:t>
      </w:r>
      <w:r w:rsidR="00D85F3B" w:rsidRPr="001D27E6">
        <w:t>,</w:t>
      </w:r>
      <w:r w:rsidR="00D7726F" w:rsidRPr="001D27E6">
        <w:t xml:space="preserve"> </w:t>
      </w:r>
      <w:r w:rsidR="00D85F3B" w:rsidRPr="001D27E6">
        <w:t>устанавливающего</w:t>
      </w:r>
      <w:r w:rsidR="00D7726F" w:rsidRPr="001D27E6">
        <w:t xml:space="preserve"> </w:t>
      </w:r>
      <w:r w:rsidR="00D85F3B" w:rsidRPr="001D27E6">
        <w:t>технологические</w:t>
      </w:r>
      <w:r w:rsidR="00D7726F" w:rsidRPr="001D27E6">
        <w:t xml:space="preserve"> </w:t>
      </w:r>
      <w:r w:rsidR="00D85F3B" w:rsidRPr="001D27E6">
        <w:t>нормативы</w:t>
      </w:r>
      <w:r w:rsidR="00D7726F" w:rsidRPr="001D27E6">
        <w:t xml:space="preserve"> </w:t>
      </w:r>
      <w:r w:rsidRPr="001D27E6">
        <w:t>для</w:t>
      </w:r>
      <w:r w:rsidR="00D7726F" w:rsidRPr="001D27E6">
        <w:t xml:space="preserve"> </w:t>
      </w:r>
      <w:r w:rsidRPr="001D27E6">
        <w:t>объектов</w:t>
      </w:r>
      <w:r w:rsidR="00D7726F" w:rsidRPr="001D27E6">
        <w:t xml:space="preserve"> </w:t>
      </w:r>
      <w:r w:rsidRPr="001D27E6">
        <w:rPr>
          <w:lang w:val="en-US"/>
        </w:rPr>
        <w:t>I</w:t>
      </w:r>
      <w:r w:rsidR="00D7726F" w:rsidRPr="001D27E6">
        <w:t xml:space="preserve"> </w:t>
      </w:r>
      <w:r w:rsidR="0091610E" w:rsidRPr="001D27E6">
        <w:t>категории;</w:t>
      </w:r>
      <w:r w:rsidR="00D7726F" w:rsidRPr="001D27E6">
        <w:t xml:space="preserve"> </w:t>
      </w:r>
    </w:p>
    <w:p w:rsidR="00A356C3" w:rsidRPr="001D27E6" w:rsidRDefault="00A356C3" w:rsidP="00984FD5">
      <w:pPr>
        <w:pStyle w:val="af3"/>
        <w:numPr>
          <w:ilvl w:val="1"/>
          <w:numId w:val="6"/>
        </w:numPr>
        <w:spacing w:before="0" w:beforeAutospacing="0" w:after="0" w:afterAutospacing="0" w:line="360" w:lineRule="auto"/>
        <w:ind w:left="709"/>
        <w:jc w:val="both"/>
      </w:pPr>
      <w:r w:rsidRPr="001D27E6">
        <w:t>Несовершенств</w:t>
      </w:r>
      <w:r w:rsidR="003635E3" w:rsidRPr="001D27E6">
        <w:t>о</w:t>
      </w:r>
      <w:r w:rsidR="00D7726F" w:rsidRPr="001D27E6">
        <w:t xml:space="preserve"> </w:t>
      </w:r>
      <w:r w:rsidRPr="001D27E6">
        <w:t>правового</w:t>
      </w:r>
      <w:r w:rsidR="00D7726F" w:rsidRPr="001D27E6">
        <w:t xml:space="preserve"> </w:t>
      </w:r>
      <w:r w:rsidRPr="001D27E6">
        <w:t>регулирования</w:t>
      </w:r>
      <w:r w:rsidR="00D7726F" w:rsidRPr="001D27E6">
        <w:t xml:space="preserve"> </w:t>
      </w:r>
      <w:r w:rsidRPr="001D27E6">
        <w:t>переходного</w:t>
      </w:r>
      <w:r w:rsidR="00D7726F" w:rsidRPr="001D27E6">
        <w:t xml:space="preserve"> </w:t>
      </w:r>
      <w:r w:rsidRPr="001D27E6">
        <w:t>периода</w:t>
      </w:r>
      <w:r w:rsidR="00D7726F" w:rsidRPr="001D27E6">
        <w:t xml:space="preserve"> </w:t>
      </w:r>
      <w:r w:rsidRPr="001D27E6">
        <w:t>к</w:t>
      </w:r>
      <w:r w:rsidR="00D7726F" w:rsidRPr="001D27E6">
        <w:t xml:space="preserve"> </w:t>
      </w:r>
      <w:r w:rsidRPr="001D27E6">
        <w:t>новой</w:t>
      </w:r>
      <w:r w:rsidR="00D7726F" w:rsidRPr="001D27E6">
        <w:t xml:space="preserve"> </w:t>
      </w:r>
      <w:r w:rsidRPr="001D27E6">
        <w:t>системе</w:t>
      </w:r>
      <w:r w:rsidR="00D7726F" w:rsidRPr="001D27E6">
        <w:t xml:space="preserve"> </w:t>
      </w:r>
      <w:r w:rsidRPr="001D27E6">
        <w:t>нормирования</w:t>
      </w:r>
      <w:r w:rsidR="00D7726F" w:rsidRPr="001D27E6">
        <w:t xml:space="preserve"> </w:t>
      </w:r>
      <w:r w:rsidRPr="001D27E6">
        <w:t>на</w:t>
      </w:r>
      <w:r w:rsidR="00D7726F" w:rsidRPr="001D27E6">
        <w:t xml:space="preserve"> </w:t>
      </w:r>
      <w:r w:rsidRPr="001D27E6">
        <w:t>основе</w:t>
      </w:r>
      <w:r w:rsidR="00D7726F" w:rsidRPr="001D27E6">
        <w:t xml:space="preserve"> </w:t>
      </w:r>
      <w:r w:rsidRPr="001D27E6">
        <w:t>НДТ,</w:t>
      </w:r>
      <w:r w:rsidR="00D7726F" w:rsidRPr="001D27E6">
        <w:t xml:space="preserve"> </w:t>
      </w:r>
      <w:r w:rsidRPr="001D27E6">
        <w:t>не</w:t>
      </w:r>
      <w:r w:rsidR="00D7726F" w:rsidRPr="001D27E6">
        <w:t xml:space="preserve"> </w:t>
      </w:r>
      <w:r w:rsidRPr="001D27E6">
        <w:t>позволяющие</w:t>
      </w:r>
      <w:r w:rsidR="00D7726F" w:rsidRPr="001D27E6">
        <w:t xml:space="preserve"> </w:t>
      </w:r>
      <w:r w:rsidRPr="001D27E6">
        <w:t>водоканалам</w:t>
      </w:r>
      <w:r w:rsidR="00D7726F" w:rsidRPr="001D27E6">
        <w:t xml:space="preserve"> </w:t>
      </w:r>
      <w:r w:rsidRPr="001D27E6">
        <w:t>утверждать</w:t>
      </w:r>
      <w:r w:rsidR="00D7726F" w:rsidRPr="001D27E6">
        <w:t xml:space="preserve"> </w:t>
      </w:r>
      <w:r w:rsidRPr="001D27E6">
        <w:t>программу</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r w:rsidR="00D7726F" w:rsidRPr="001D27E6">
        <w:t xml:space="preserve"> </w:t>
      </w:r>
      <w:r w:rsidRPr="001D27E6">
        <w:t>вне</w:t>
      </w:r>
      <w:r w:rsidR="00D7726F" w:rsidRPr="001D27E6">
        <w:t xml:space="preserve"> </w:t>
      </w:r>
      <w:r w:rsidRPr="001D27E6">
        <w:t>рамок</w:t>
      </w:r>
      <w:r w:rsidR="00D7726F" w:rsidRPr="001D27E6">
        <w:t xml:space="preserve"> </w:t>
      </w:r>
      <w:r w:rsidRPr="001D27E6">
        <w:t>получения</w:t>
      </w:r>
      <w:r w:rsidR="00D7726F" w:rsidRPr="001D27E6">
        <w:t xml:space="preserve"> </w:t>
      </w:r>
      <w:r w:rsidRPr="001D27E6">
        <w:t>КЭР,</w:t>
      </w:r>
      <w:r w:rsidR="00D7726F" w:rsidRPr="001D27E6">
        <w:t xml:space="preserve"> </w:t>
      </w:r>
      <w:r w:rsidRPr="001D27E6">
        <w:t>подготовка</w:t>
      </w:r>
      <w:r w:rsidR="00D7726F" w:rsidRPr="001D27E6">
        <w:t xml:space="preserve"> </w:t>
      </w:r>
      <w:r w:rsidRPr="001D27E6">
        <w:t>и</w:t>
      </w:r>
      <w:r w:rsidR="00D7726F" w:rsidRPr="001D27E6">
        <w:t xml:space="preserve"> </w:t>
      </w:r>
      <w:r w:rsidRPr="001D27E6">
        <w:t>получение</w:t>
      </w:r>
      <w:r w:rsidR="00D7726F" w:rsidRPr="001D27E6">
        <w:t xml:space="preserve"> </w:t>
      </w:r>
      <w:r w:rsidRPr="001D27E6">
        <w:t>которых</w:t>
      </w:r>
      <w:r w:rsidR="00D7726F" w:rsidRPr="001D27E6">
        <w:t xml:space="preserve"> </w:t>
      </w:r>
      <w:r w:rsidRPr="001D27E6">
        <w:t>занимает</w:t>
      </w:r>
      <w:r w:rsidR="00D7726F" w:rsidRPr="001D27E6">
        <w:t xml:space="preserve"> </w:t>
      </w:r>
      <w:r w:rsidRPr="001D27E6">
        <w:t>по</w:t>
      </w:r>
      <w:r w:rsidR="00D7726F" w:rsidRPr="001D27E6">
        <w:t xml:space="preserve"> </w:t>
      </w:r>
      <w:r w:rsidRPr="001D27E6">
        <w:t>предварительной</w:t>
      </w:r>
      <w:r w:rsidR="00D7726F" w:rsidRPr="001D27E6">
        <w:t xml:space="preserve"> </w:t>
      </w:r>
      <w:r w:rsidRPr="001D27E6">
        <w:t>оцен</w:t>
      </w:r>
      <w:r w:rsidR="003635E3" w:rsidRPr="001D27E6">
        <w:t>ке</w:t>
      </w:r>
      <w:r w:rsidR="00D7726F" w:rsidRPr="001D27E6">
        <w:t xml:space="preserve"> </w:t>
      </w:r>
      <w:r w:rsidR="003635E3" w:rsidRPr="001D27E6">
        <w:t>1,5</w:t>
      </w:r>
      <w:r w:rsidR="00D7726F" w:rsidRPr="001D27E6">
        <w:t xml:space="preserve"> </w:t>
      </w:r>
      <w:r w:rsidR="003635E3" w:rsidRPr="001D27E6">
        <w:t>–</w:t>
      </w:r>
      <w:r w:rsidR="00D7726F" w:rsidRPr="001D27E6">
        <w:t xml:space="preserve"> </w:t>
      </w:r>
      <w:r w:rsidR="003635E3" w:rsidRPr="001D27E6">
        <w:t>2</w:t>
      </w:r>
      <w:r w:rsidR="00D7726F" w:rsidRPr="001D27E6">
        <w:t xml:space="preserve"> </w:t>
      </w:r>
      <w:r w:rsidR="003635E3" w:rsidRPr="001D27E6">
        <w:t>года</w:t>
      </w:r>
      <w:r w:rsidR="00D7726F" w:rsidRPr="001D27E6">
        <w:t xml:space="preserve"> </w:t>
      </w:r>
      <w:r w:rsidR="003635E3" w:rsidRPr="001D27E6">
        <w:t>(как</w:t>
      </w:r>
      <w:r w:rsidR="00D7726F" w:rsidRPr="001D27E6">
        <w:t xml:space="preserve"> </w:t>
      </w:r>
      <w:r w:rsidR="003635E3" w:rsidRPr="001D27E6">
        <w:t>следствие:</w:t>
      </w:r>
      <w:r w:rsidR="00D7726F" w:rsidRPr="001D27E6">
        <w:t xml:space="preserve"> </w:t>
      </w:r>
      <w:r w:rsidRPr="001D27E6">
        <w:t>невозможность</w:t>
      </w:r>
      <w:r w:rsidR="00D7726F" w:rsidRPr="001D27E6">
        <w:t xml:space="preserve"> </w:t>
      </w:r>
      <w:r w:rsidRPr="001D27E6">
        <w:t>применять</w:t>
      </w:r>
      <w:r w:rsidR="00D7726F" w:rsidRPr="001D27E6">
        <w:t xml:space="preserve"> </w:t>
      </w:r>
      <w:r w:rsidRPr="001D27E6">
        <w:t>в</w:t>
      </w:r>
      <w:r w:rsidR="00D7726F" w:rsidRPr="001D27E6">
        <w:t xml:space="preserve"> </w:t>
      </w:r>
      <w:r w:rsidRPr="001D27E6">
        <w:t>течение</w:t>
      </w:r>
      <w:r w:rsidR="00D7726F" w:rsidRPr="001D27E6">
        <w:t xml:space="preserve"> </w:t>
      </w:r>
      <w:r w:rsidRPr="001D27E6">
        <w:t>2-3</w:t>
      </w:r>
      <w:r w:rsidR="00D7726F" w:rsidRPr="001D27E6">
        <w:t xml:space="preserve"> </w:t>
      </w:r>
      <w:r w:rsidR="003635E3" w:rsidRPr="001D27E6">
        <w:t>при</w:t>
      </w:r>
      <w:r w:rsidR="00D7726F" w:rsidRPr="001D27E6">
        <w:t xml:space="preserve"> </w:t>
      </w:r>
      <w:r w:rsidR="003635E3" w:rsidRPr="001D27E6">
        <w:t>расчёте</w:t>
      </w:r>
      <w:r w:rsidR="00D7726F" w:rsidRPr="001D27E6">
        <w:t xml:space="preserve"> </w:t>
      </w:r>
      <w:r w:rsidR="003635E3" w:rsidRPr="001D27E6">
        <w:t>платы</w:t>
      </w:r>
      <w:r w:rsidR="00D7726F" w:rsidRPr="001D27E6">
        <w:t xml:space="preserve"> </w:t>
      </w:r>
      <w:r w:rsidR="003635E3" w:rsidRPr="001D27E6">
        <w:t>за</w:t>
      </w:r>
      <w:r w:rsidR="00D7726F" w:rsidRPr="001D27E6">
        <w:t xml:space="preserve"> </w:t>
      </w:r>
      <w:r w:rsidR="003635E3" w:rsidRPr="001D27E6">
        <w:t>НВОС</w:t>
      </w:r>
      <w:r w:rsidR="00D7726F" w:rsidRPr="001D27E6">
        <w:t xml:space="preserve"> </w:t>
      </w:r>
      <w:r w:rsidRPr="001D27E6">
        <w:t>коэффициент</w:t>
      </w:r>
      <w:r w:rsidR="00D7726F" w:rsidRPr="001D27E6">
        <w:t xml:space="preserve"> </w:t>
      </w:r>
      <w:r w:rsidRPr="001D27E6">
        <w:t>1</w:t>
      </w:r>
      <w:r w:rsidR="00D7726F" w:rsidRPr="001D27E6">
        <w:t xml:space="preserve"> </w:t>
      </w:r>
      <w:r w:rsidR="003635E3" w:rsidRPr="001D27E6">
        <w:t>вместо</w:t>
      </w:r>
      <w:r w:rsidR="00D7726F" w:rsidRPr="001D27E6">
        <w:t xml:space="preserve"> </w:t>
      </w:r>
      <w:r w:rsidR="003635E3" w:rsidRPr="001D27E6">
        <w:t>25</w:t>
      </w:r>
      <w:r w:rsidR="00D7726F" w:rsidRPr="001D27E6">
        <w:t xml:space="preserve"> </w:t>
      </w:r>
      <w:r w:rsidR="003635E3" w:rsidRPr="001D27E6">
        <w:t>и</w:t>
      </w:r>
      <w:r w:rsidR="00D7726F" w:rsidRPr="001D27E6">
        <w:t xml:space="preserve"> </w:t>
      </w:r>
      <w:r w:rsidR="003635E3" w:rsidRPr="001D27E6">
        <w:t>100</w:t>
      </w:r>
      <w:r w:rsidRPr="001D27E6">
        <w:t>,</w:t>
      </w:r>
      <w:r w:rsidR="00D7726F" w:rsidRPr="001D27E6">
        <w:t xml:space="preserve"> </w:t>
      </w:r>
      <w:r w:rsidRPr="001D27E6">
        <w:t>получать</w:t>
      </w:r>
      <w:r w:rsidR="00D7726F" w:rsidRPr="001D27E6">
        <w:t xml:space="preserve"> </w:t>
      </w:r>
      <w:r w:rsidRPr="001D27E6">
        <w:t>временно</w:t>
      </w:r>
      <w:r w:rsidR="00D7726F" w:rsidRPr="001D27E6">
        <w:t xml:space="preserve"> </w:t>
      </w:r>
      <w:r w:rsidR="00B30553" w:rsidRPr="001D27E6">
        <w:t>разрешённые</w:t>
      </w:r>
      <w:r w:rsidR="00D7726F" w:rsidRPr="001D27E6">
        <w:t xml:space="preserve"> </w:t>
      </w:r>
      <w:r w:rsidRPr="001D27E6">
        <w:t>сбросы,</w:t>
      </w:r>
      <w:r w:rsidR="00D7726F" w:rsidRPr="001D27E6">
        <w:t xml:space="preserve"> </w:t>
      </w:r>
      <w:r w:rsidRPr="001D27E6">
        <w:t>корректировать</w:t>
      </w:r>
      <w:r w:rsidR="00D7726F" w:rsidRPr="001D27E6">
        <w:t xml:space="preserve"> </w:t>
      </w:r>
      <w:r w:rsidRPr="001D27E6">
        <w:t>плату</w:t>
      </w:r>
      <w:r w:rsidR="00D7726F" w:rsidRPr="001D27E6">
        <w:t xml:space="preserve"> </w:t>
      </w:r>
      <w:r w:rsidRPr="001D27E6">
        <w:t>за</w:t>
      </w:r>
      <w:r w:rsidR="00D7726F" w:rsidRPr="001D27E6">
        <w:t xml:space="preserve"> </w:t>
      </w:r>
      <w:r w:rsidRPr="001D27E6">
        <w:lastRenderedPageBreak/>
        <w:t>НВОС</w:t>
      </w:r>
      <w:r w:rsidR="00D7726F" w:rsidRPr="001D27E6">
        <w:t xml:space="preserve"> </w:t>
      </w:r>
      <w:r w:rsidR="00B30553" w:rsidRPr="001D27E6">
        <w:t>путём</w:t>
      </w:r>
      <w:r w:rsidR="00D7726F" w:rsidRPr="001D27E6">
        <w:t xml:space="preserve"> </w:t>
      </w:r>
      <w:r w:rsidRPr="001D27E6">
        <w:t>уменьшения</w:t>
      </w:r>
      <w:r w:rsidR="00D7726F" w:rsidRPr="001D27E6">
        <w:t xml:space="preserve"> </w:t>
      </w:r>
      <w:r w:rsidRPr="001D27E6">
        <w:t>е</w:t>
      </w:r>
      <w:r w:rsidR="00B30553" w:rsidRPr="001D27E6">
        <w:t>ё</w:t>
      </w:r>
      <w:r w:rsidR="00D7726F" w:rsidRPr="001D27E6">
        <w:t xml:space="preserve"> </w:t>
      </w:r>
      <w:r w:rsidRPr="001D27E6">
        <w:t>на</w:t>
      </w:r>
      <w:r w:rsidR="00D7726F" w:rsidRPr="001D27E6">
        <w:t xml:space="preserve"> </w:t>
      </w:r>
      <w:r w:rsidRPr="001D27E6">
        <w:t>сумму</w:t>
      </w:r>
      <w:r w:rsidR="00D7726F" w:rsidRPr="001D27E6">
        <w:t xml:space="preserve"> </w:t>
      </w:r>
      <w:r w:rsidRPr="001D27E6">
        <w:t>расходов</w:t>
      </w:r>
      <w:r w:rsidR="00D7726F" w:rsidRPr="001D27E6">
        <w:t xml:space="preserve"> </w:t>
      </w:r>
      <w:r w:rsidRPr="001D27E6">
        <w:t>на</w:t>
      </w:r>
      <w:r w:rsidR="00D7726F" w:rsidRPr="001D27E6">
        <w:t xml:space="preserve"> </w:t>
      </w:r>
      <w:r w:rsidRPr="001D27E6">
        <w:t>выполнени</w:t>
      </w:r>
      <w:r w:rsidR="0091610E" w:rsidRPr="001D27E6">
        <w:t>е</w:t>
      </w:r>
      <w:r w:rsidR="00D7726F" w:rsidRPr="001D27E6">
        <w:t xml:space="preserve"> </w:t>
      </w:r>
      <w:r w:rsidR="0091610E" w:rsidRPr="001D27E6">
        <w:t>природоохранных</w:t>
      </w:r>
      <w:r w:rsidR="00D7726F" w:rsidRPr="001D27E6">
        <w:t xml:space="preserve"> </w:t>
      </w:r>
      <w:r w:rsidR="0091610E" w:rsidRPr="001D27E6">
        <w:t>мероприятий);</w:t>
      </w:r>
      <w:r w:rsidR="00D7726F" w:rsidRPr="001D27E6">
        <w:t xml:space="preserve"> </w:t>
      </w:r>
    </w:p>
    <w:p w:rsidR="00E351D4" w:rsidRPr="001D27E6" w:rsidRDefault="0091610E" w:rsidP="00E351D4">
      <w:pPr>
        <w:pStyle w:val="af3"/>
        <w:numPr>
          <w:ilvl w:val="1"/>
          <w:numId w:val="6"/>
        </w:numPr>
        <w:spacing w:before="0" w:beforeAutospacing="0" w:after="0" w:afterAutospacing="0" w:line="360" w:lineRule="auto"/>
        <w:ind w:left="709"/>
        <w:jc w:val="both"/>
      </w:pPr>
      <w:r w:rsidRPr="001D27E6">
        <w:t>Необходимость</w:t>
      </w:r>
      <w:r w:rsidR="00D7726F" w:rsidRPr="001D27E6">
        <w:t xml:space="preserve"> </w:t>
      </w:r>
      <w:r w:rsidRPr="001D27E6">
        <w:t>проведения</w:t>
      </w:r>
      <w:r w:rsidR="00D7726F" w:rsidRPr="001D27E6">
        <w:t xml:space="preserve"> </w:t>
      </w:r>
      <w:r w:rsidRPr="001D27E6">
        <w:t>государственной</w:t>
      </w:r>
      <w:r w:rsidR="00D7726F" w:rsidRPr="001D27E6">
        <w:t xml:space="preserve"> </w:t>
      </w:r>
      <w:r w:rsidRPr="001D27E6">
        <w:t>экологической</w:t>
      </w:r>
      <w:r w:rsidR="00D7726F" w:rsidRPr="001D27E6">
        <w:t xml:space="preserve"> </w:t>
      </w:r>
      <w:r w:rsidRPr="001D27E6">
        <w:t>экспертизы</w:t>
      </w:r>
      <w:r w:rsidR="00D7726F" w:rsidRPr="001D27E6">
        <w:t xml:space="preserve"> </w:t>
      </w:r>
      <w:r w:rsidRPr="001D27E6">
        <w:t>материалов</w:t>
      </w:r>
      <w:r w:rsidR="00D7726F" w:rsidRPr="001D27E6">
        <w:t xml:space="preserve"> </w:t>
      </w:r>
      <w:r w:rsidRPr="001D27E6">
        <w:t>обоснования</w:t>
      </w:r>
      <w:r w:rsidR="00D7726F" w:rsidRPr="001D27E6">
        <w:t xml:space="preserve"> </w:t>
      </w:r>
      <w:r w:rsidRPr="001D27E6">
        <w:t>комплексного</w:t>
      </w:r>
      <w:r w:rsidR="00D7726F" w:rsidRPr="001D27E6">
        <w:t xml:space="preserve"> </w:t>
      </w:r>
      <w:r w:rsidRPr="001D27E6">
        <w:t>экологического</w:t>
      </w:r>
      <w:r w:rsidR="00D7726F" w:rsidRPr="001D27E6">
        <w:t xml:space="preserve"> </w:t>
      </w:r>
      <w:r w:rsidRPr="001D27E6">
        <w:t>разрешения,</w:t>
      </w:r>
      <w:r w:rsidR="00D7726F" w:rsidRPr="001D27E6">
        <w:t xml:space="preserve"> </w:t>
      </w:r>
      <w:r w:rsidRPr="001D27E6">
        <w:t>если</w:t>
      </w:r>
      <w:r w:rsidR="00D7726F" w:rsidRPr="001D27E6">
        <w:t xml:space="preserve"> </w:t>
      </w:r>
      <w:r w:rsidRPr="001D27E6">
        <w:t>указанные</w:t>
      </w:r>
      <w:r w:rsidR="00D7726F" w:rsidRPr="001D27E6">
        <w:t xml:space="preserve"> </w:t>
      </w:r>
      <w:r w:rsidRPr="001D27E6">
        <w:t>материалы</w:t>
      </w:r>
      <w:r w:rsidR="00D7726F" w:rsidRPr="001D27E6">
        <w:t xml:space="preserve"> </w:t>
      </w:r>
      <w:r w:rsidRPr="001D27E6">
        <w:t>не</w:t>
      </w:r>
      <w:r w:rsidR="00D7726F" w:rsidRPr="001D27E6">
        <w:t xml:space="preserve"> </w:t>
      </w:r>
      <w:r w:rsidRPr="001D27E6">
        <w:t>содержат</w:t>
      </w:r>
      <w:r w:rsidR="00D7726F" w:rsidRPr="001D27E6">
        <w:t xml:space="preserve"> </w:t>
      </w:r>
      <w:r w:rsidRPr="001D27E6">
        <w:t>информацию</w:t>
      </w:r>
      <w:r w:rsidR="00D7726F" w:rsidRPr="001D27E6">
        <w:t xml:space="preserve"> </w:t>
      </w:r>
      <w:r w:rsidRPr="001D27E6">
        <w:t>о</w:t>
      </w:r>
      <w:r w:rsidR="00D7726F" w:rsidRPr="001D27E6">
        <w:t xml:space="preserve"> </w:t>
      </w:r>
      <w:r w:rsidRPr="001D27E6">
        <w:t>наличии</w:t>
      </w:r>
      <w:r w:rsidR="00D7726F" w:rsidRPr="001D27E6">
        <w:t xml:space="preserve"> </w:t>
      </w:r>
      <w:r w:rsidRPr="001D27E6">
        <w:t>положительного</w:t>
      </w:r>
      <w:r w:rsidR="00D7726F" w:rsidRPr="001D27E6">
        <w:t xml:space="preserve"> </w:t>
      </w:r>
      <w:r w:rsidRPr="001D27E6">
        <w:t>заключения</w:t>
      </w:r>
      <w:r w:rsidR="00D7726F" w:rsidRPr="001D27E6">
        <w:t xml:space="preserve"> </w:t>
      </w:r>
      <w:r w:rsidRPr="001D27E6">
        <w:t>государственной</w:t>
      </w:r>
      <w:r w:rsidR="00D7726F" w:rsidRPr="001D27E6">
        <w:t xml:space="preserve"> </w:t>
      </w:r>
      <w:r w:rsidRPr="001D27E6">
        <w:t>экологической</w:t>
      </w:r>
      <w:r w:rsidR="00D7726F" w:rsidRPr="001D27E6">
        <w:t xml:space="preserve"> </w:t>
      </w:r>
      <w:r w:rsidRPr="001D27E6">
        <w:t>экспертизы,</w:t>
      </w:r>
      <w:r w:rsidR="00D7726F" w:rsidRPr="001D27E6">
        <w:t xml:space="preserve"> </w:t>
      </w:r>
      <w:r w:rsidRPr="001D27E6">
        <w:t>проведённой</w:t>
      </w:r>
      <w:r w:rsidR="00D7726F" w:rsidRPr="001D27E6">
        <w:t xml:space="preserve"> </w:t>
      </w:r>
      <w:r w:rsidRPr="001D27E6">
        <w:t>в</w:t>
      </w:r>
      <w:r w:rsidR="00D7726F" w:rsidRPr="001D27E6">
        <w:t xml:space="preserve"> </w:t>
      </w:r>
      <w:r w:rsidRPr="001D27E6">
        <w:t>отношении</w:t>
      </w:r>
      <w:r w:rsidR="00D7726F" w:rsidRPr="001D27E6">
        <w:t xml:space="preserve"> </w:t>
      </w:r>
      <w:r w:rsidRPr="001D27E6">
        <w:t>проектной</w:t>
      </w:r>
      <w:r w:rsidR="00D7726F" w:rsidRPr="001D27E6">
        <w:t xml:space="preserve"> </w:t>
      </w:r>
      <w:r w:rsidRPr="001D27E6">
        <w:t>документации</w:t>
      </w:r>
      <w:r w:rsidR="00D7726F" w:rsidRPr="001D27E6">
        <w:t xml:space="preserve"> </w:t>
      </w:r>
      <w:r w:rsidRPr="001D27E6">
        <w:t>объектов</w:t>
      </w:r>
      <w:r w:rsidR="00D7726F" w:rsidRPr="001D27E6">
        <w:t xml:space="preserve"> </w:t>
      </w:r>
      <w:r w:rsidRPr="001D27E6">
        <w:t>капитального</w:t>
      </w:r>
      <w:r w:rsidR="00D7726F" w:rsidRPr="001D27E6">
        <w:t xml:space="preserve"> </w:t>
      </w:r>
      <w:r w:rsidRPr="001D27E6">
        <w:t>строительства,</w:t>
      </w:r>
      <w:r w:rsidR="00D7726F" w:rsidRPr="001D27E6">
        <w:t xml:space="preserve"> </w:t>
      </w:r>
      <w:r w:rsidRPr="001D27E6">
        <w:t>относящихся</w:t>
      </w:r>
      <w:r w:rsidR="00D7726F" w:rsidRPr="001D27E6">
        <w:t xml:space="preserve"> </w:t>
      </w:r>
      <w:r w:rsidRPr="001D27E6">
        <w:t>в</w:t>
      </w:r>
      <w:r w:rsidR="00D7726F" w:rsidRPr="001D27E6">
        <w:t xml:space="preserve"> </w:t>
      </w:r>
      <w:r w:rsidRPr="001D27E6">
        <w:t>соответствии</w:t>
      </w:r>
      <w:r w:rsidR="00D7726F" w:rsidRPr="001D27E6">
        <w:t xml:space="preserve"> </w:t>
      </w:r>
      <w:r w:rsidRPr="001D27E6">
        <w:t>с</w:t>
      </w:r>
      <w:r w:rsidR="00D7726F" w:rsidRPr="001D27E6">
        <w:t xml:space="preserve"> </w:t>
      </w:r>
      <w:r w:rsidRPr="001D27E6">
        <w:t>законодательством</w:t>
      </w:r>
      <w:r w:rsidR="00D7726F" w:rsidRPr="001D27E6">
        <w:t xml:space="preserve"> </w:t>
      </w:r>
      <w:r w:rsidRPr="001D27E6">
        <w:t>в</w:t>
      </w:r>
      <w:r w:rsidR="00D7726F" w:rsidRPr="001D27E6">
        <w:t xml:space="preserve"> </w:t>
      </w:r>
      <w:r w:rsidRPr="001D27E6">
        <w:t>области</w:t>
      </w:r>
      <w:r w:rsidR="00D7726F" w:rsidRPr="001D27E6">
        <w:t xml:space="preserve"> </w:t>
      </w:r>
      <w:r w:rsidRPr="001D27E6">
        <w:t>охраны</w:t>
      </w:r>
      <w:r w:rsidR="00D7726F" w:rsidRPr="001D27E6">
        <w:t xml:space="preserve"> </w:t>
      </w:r>
      <w:r w:rsidRPr="001D27E6">
        <w:t>окружающей</w:t>
      </w:r>
      <w:r w:rsidR="00D7726F" w:rsidRPr="001D27E6">
        <w:t xml:space="preserve"> </w:t>
      </w:r>
      <w:r w:rsidRPr="001D27E6">
        <w:t>среды</w:t>
      </w:r>
      <w:r w:rsidR="00D7726F" w:rsidRPr="001D27E6">
        <w:t xml:space="preserve"> </w:t>
      </w:r>
      <w:r w:rsidRPr="001D27E6">
        <w:t>к</w:t>
      </w:r>
      <w:r w:rsidR="00D7726F" w:rsidRPr="001D27E6">
        <w:t xml:space="preserve"> </w:t>
      </w:r>
      <w:r w:rsidRPr="001D27E6">
        <w:t>объектам</w:t>
      </w:r>
      <w:r w:rsidR="00D7726F" w:rsidRPr="001D27E6">
        <w:t xml:space="preserve"> </w:t>
      </w:r>
      <w:r w:rsidRPr="001D27E6">
        <w:t>I</w:t>
      </w:r>
      <w:r w:rsidR="00D7726F" w:rsidRPr="001D27E6">
        <w:t xml:space="preserve"> </w:t>
      </w:r>
      <w:r w:rsidRPr="001D27E6">
        <w:t>категории</w:t>
      </w:r>
      <w:r w:rsidR="00E351D4" w:rsidRPr="001D27E6">
        <w:t>;</w:t>
      </w:r>
    </w:p>
    <w:p w:rsidR="00E351D4" w:rsidRPr="001D27E6" w:rsidRDefault="00E351D4" w:rsidP="00E351D4">
      <w:pPr>
        <w:pStyle w:val="af3"/>
        <w:numPr>
          <w:ilvl w:val="1"/>
          <w:numId w:val="6"/>
        </w:numPr>
        <w:spacing w:before="0" w:beforeAutospacing="0" w:after="0" w:afterAutospacing="0" w:line="360" w:lineRule="auto"/>
        <w:ind w:left="709"/>
        <w:jc w:val="both"/>
      </w:pPr>
      <w:r w:rsidRPr="001D27E6">
        <w:t>Отсутствие</w:t>
      </w:r>
      <w:r w:rsidR="00D7726F" w:rsidRPr="001D27E6">
        <w:t xml:space="preserve"> </w:t>
      </w:r>
      <w:r w:rsidRPr="001D27E6">
        <w:t>правил</w:t>
      </w:r>
      <w:r w:rsidR="00D7726F" w:rsidRPr="001D27E6">
        <w:t xml:space="preserve"> </w:t>
      </w:r>
      <w:r w:rsidRPr="001D27E6">
        <w:t>разработки</w:t>
      </w:r>
      <w:r w:rsidR="00D7726F" w:rsidRPr="001D27E6">
        <w:t xml:space="preserve"> </w:t>
      </w:r>
      <w:r w:rsidRPr="001D27E6">
        <w:t>программ</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p>
    <w:p w:rsidR="00AA638E" w:rsidRPr="001D27E6" w:rsidRDefault="00823B14" w:rsidP="00984FD5">
      <w:pPr>
        <w:pStyle w:val="af3"/>
        <w:spacing w:before="0" w:beforeAutospacing="0" w:after="0" w:afterAutospacing="0" w:line="360" w:lineRule="auto"/>
        <w:ind w:firstLine="567"/>
        <w:jc w:val="both"/>
      </w:pPr>
      <w:r w:rsidRPr="001D27E6">
        <w:t>Н</w:t>
      </w:r>
      <w:r w:rsidR="00AA638E" w:rsidRPr="001D27E6">
        <w:t>орм</w:t>
      </w:r>
      <w:r w:rsidRPr="001D27E6">
        <w:t>а</w:t>
      </w:r>
      <w:r w:rsidR="00D7726F" w:rsidRPr="001D27E6">
        <w:t xml:space="preserve"> </w:t>
      </w:r>
      <w:r w:rsidR="00AA638E" w:rsidRPr="001D27E6">
        <w:t>о</w:t>
      </w:r>
      <w:r w:rsidR="00D7726F" w:rsidRPr="001D27E6">
        <w:t xml:space="preserve"> </w:t>
      </w:r>
      <w:r w:rsidR="00B30553" w:rsidRPr="001D27E6">
        <w:t>расчёте</w:t>
      </w:r>
      <w:r w:rsidR="00D7726F" w:rsidRPr="001D27E6">
        <w:t xml:space="preserve"> </w:t>
      </w:r>
      <w:r w:rsidR="00AA638E" w:rsidRPr="001D27E6">
        <w:t>платы</w:t>
      </w:r>
      <w:r w:rsidR="00D7726F" w:rsidRPr="001D27E6">
        <w:t xml:space="preserve"> </w:t>
      </w:r>
      <w:r w:rsidR="00AA638E" w:rsidRPr="001D27E6">
        <w:t>за</w:t>
      </w:r>
      <w:r w:rsidR="00D7726F" w:rsidRPr="001D27E6">
        <w:t xml:space="preserve"> </w:t>
      </w:r>
      <w:r w:rsidR="00AA638E" w:rsidRPr="001D27E6">
        <w:t>НВОС</w:t>
      </w:r>
      <w:r w:rsidR="00D7726F" w:rsidRPr="001D27E6">
        <w:t xml:space="preserve"> </w:t>
      </w:r>
      <w:r w:rsidR="00A95DA4" w:rsidRPr="001D27E6">
        <w:t>с</w:t>
      </w:r>
      <w:r w:rsidR="00D7726F" w:rsidRPr="001D27E6">
        <w:t xml:space="preserve"> </w:t>
      </w:r>
      <w:r w:rsidR="003635E3" w:rsidRPr="001D27E6">
        <w:t>применением</w:t>
      </w:r>
      <w:r w:rsidR="00D7726F" w:rsidRPr="001D27E6">
        <w:t xml:space="preserve"> </w:t>
      </w:r>
      <w:r w:rsidR="00A95DA4" w:rsidRPr="001D27E6">
        <w:t>повышающи</w:t>
      </w:r>
      <w:r w:rsidR="003635E3" w:rsidRPr="001D27E6">
        <w:t>х</w:t>
      </w:r>
      <w:r w:rsidR="00D7726F" w:rsidRPr="001D27E6">
        <w:t xml:space="preserve"> </w:t>
      </w:r>
      <w:r w:rsidR="00A95DA4" w:rsidRPr="001D27E6">
        <w:t>коэффициент</w:t>
      </w:r>
      <w:r w:rsidR="003635E3" w:rsidRPr="001D27E6">
        <w:t>ов</w:t>
      </w:r>
      <w:r w:rsidR="00D7726F" w:rsidRPr="001D27E6">
        <w:t xml:space="preserve"> </w:t>
      </w:r>
      <w:r w:rsidR="00A95DA4" w:rsidRPr="001D27E6">
        <w:t>25</w:t>
      </w:r>
      <w:r w:rsidR="00D7726F" w:rsidRPr="001D27E6">
        <w:t xml:space="preserve"> </w:t>
      </w:r>
      <w:r w:rsidR="00A95DA4" w:rsidRPr="001D27E6">
        <w:t>(в</w:t>
      </w:r>
      <w:r w:rsidR="00D7726F" w:rsidRPr="001D27E6">
        <w:t xml:space="preserve"> </w:t>
      </w:r>
      <w:r w:rsidR="00A95DA4" w:rsidRPr="001D27E6">
        <w:t>пределах</w:t>
      </w:r>
      <w:r w:rsidR="00D7726F" w:rsidRPr="001D27E6">
        <w:t xml:space="preserve"> </w:t>
      </w:r>
      <w:r w:rsidR="00A95DA4" w:rsidRPr="001D27E6">
        <w:t>временно</w:t>
      </w:r>
      <w:r w:rsidR="00D7726F" w:rsidRPr="001D27E6">
        <w:t xml:space="preserve"> </w:t>
      </w:r>
      <w:r w:rsidR="00B30553" w:rsidRPr="001D27E6">
        <w:t>разрешённых</w:t>
      </w:r>
      <w:r w:rsidR="00D7726F" w:rsidRPr="001D27E6">
        <w:t xml:space="preserve"> </w:t>
      </w:r>
      <w:r w:rsidR="00A95DA4" w:rsidRPr="001D27E6">
        <w:t>сбросов)</w:t>
      </w:r>
      <w:r w:rsidR="00D7726F" w:rsidRPr="001D27E6">
        <w:t xml:space="preserve"> </w:t>
      </w:r>
      <w:r w:rsidR="00A95DA4" w:rsidRPr="001D27E6">
        <w:t>и</w:t>
      </w:r>
      <w:r w:rsidR="00D7726F" w:rsidRPr="001D27E6">
        <w:t xml:space="preserve"> </w:t>
      </w:r>
      <w:r w:rsidR="00A95DA4" w:rsidRPr="001D27E6">
        <w:t>100</w:t>
      </w:r>
      <w:r w:rsidR="00D7726F" w:rsidRPr="001D27E6">
        <w:t xml:space="preserve"> </w:t>
      </w:r>
      <w:r w:rsidR="00A95DA4" w:rsidRPr="001D27E6">
        <w:t>(сверх</w:t>
      </w:r>
      <w:r w:rsidR="00D7726F" w:rsidRPr="001D27E6">
        <w:t xml:space="preserve"> </w:t>
      </w:r>
      <w:r w:rsidR="00B30553" w:rsidRPr="001D27E6">
        <w:t>объёма</w:t>
      </w:r>
      <w:r w:rsidR="00D7726F" w:rsidRPr="001D27E6">
        <w:t xml:space="preserve"> </w:t>
      </w:r>
      <w:r w:rsidR="00A95DA4" w:rsidRPr="001D27E6">
        <w:t>или</w:t>
      </w:r>
      <w:r w:rsidR="00D7726F" w:rsidRPr="001D27E6">
        <w:t xml:space="preserve"> </w:t>
      </w:r>
      <w:r w:rsidR="00A95DA4" w:rsidRPr="001D27E6">
        <w:t>массы</w:t>
      </w:r>
      <w:r w:rsidR="00D7726F" w:rsidRPr="001D27E6">
        <w:t xml:space="preserve"> </w:t>
      </w:r>
      <w:r w:rsidR="00A95DA4" w:rsidRPr="001D27E6">
        <w:t>загрязняющих</w:t>
      </w:r>
      <w:r w:rsidR="00D7726F" w:rsidRPr="001D27E6">
        <w:t xml:space="preserve"> </w:t>
      </w:r>
      <w:r w:rsidR="00A95DA4" w:rsidRPr="001D27E6">
        <w:t>веществ,</w:t>
      </w:r>
      <w:r w:rsidR="00D7726F" w:rsidRPr="001D27E6">
        <w:t xml:space="preserve"> </w:t>
      </w:r>
      <w:r w:rsidR="00A95DA4" w:rsidRPr="001D27E6">
        <w:t>установленных</w:t>
      </w:r>
      <w:r w:rsidR="00D7726F" w:rsidRPr="001D27E6">
        <w:t xml:space="preserve"> </w:t>
      </w:r>
      <w:r w:rsidR="00A95DA4" w:rsidRPr="001D27E6">
        <w:t>для</w:t>
      </w:r>
      <w:r w:rsidR="00D7726F" w:rsidRPr="001D27E6">
        <w:t xml:space="preserve"> </w:t>
      </w:r>
      <w:r w:rsidR="00A95DA4" w:rsidRPr="001D27E6">
        <w:t>объектов</w:t>
      </w:r>
      <w:r w:rsidR="00D7726F" w:rsidRPr="001D27E6">
        <w:t xml:space="preserve"> </w:t>
      </w:r>
      <w:r w:rsidR="00A95DA4" w:rsidRPr="001D27E6">
        <w:rPr>
          <w:lang w:val="en-US"/>
        </w:rPr>
        <w:t>I</w:t>
      </w:r>
      <w:r w:rsidR="00D7726F" w:rsidRPr="001D27E6">
        <w:t xml:space="preserve"> </w:t>
      </w:r>
      <w:r w:rsidR="00A95DA4" w:rsidRPr="001D27E6">
        <w:t>категории)</w:t>
      </w:r>
      <w:r w:rsidR="00D7726F" w:rsidRPr="001D27E6">
        <w:t xml:space="preserve"> </w:t>
      </w:r>
      <w:r w:rsidR="00AD3822" w:rsidRPr="001D27E6">
        <w:t>вступает</w:t>
      </w:r>
      <w:r w:rsidR="00D7726F" w:rsidRPr="001D27E6">
        <w:t xml:space="preserve"> </w:t>
      </w:r>
      <w:r w:rsidR="00AD3822" w:rsidRPr="001D27E6">
        <w:t>в</w:t>
      </w:r>
      <w:r w:rsidR="00D7726F" w:rsidRPr="001D27E6">
        <w:t xml:space="preserve"> </w:t>
      </w:r>
      <w:r w:rsidR="00AD3822" w:rsidRPr="001D27E6">
        <w:t>силу</w:t>
      </w:r>
      <w:r w:rsidR="00D7726F" w:rsidRPr="001D27E6">
        <w:t xml:space="preserve"> </w:t>
      </w:r>
      <w:r w:rsidR="00A95DA4" w:rsidRPr="001D27E6">
        <w:rPr>
          <w:b/>
        </w:rPr>
        <w:t>с</w:t>
      </w:r>
      <w:r w:rsidR="00D7726F" w:rsidRPr="001D27E6">
        <w:rPr>
          <w:b/>
        </w:rPr>
        <w:t xml:space="preserve"> </w:t>
      </w:r>
      <w:r w:rsidR="003635E3" w:rsidRPr="001D27E6">
        <w:rPr>
          <w:b/>
        </w:rPr>
        <w:t>01.01.2020</w:t>
      </w:r>
      <w:r w:rsidR="00D7726F" w:rsidRPr="001D27E6">
        <w:rPr>
          <w:b/>
        </w:rPr>
        <w:t xml:space="preserve"> </w:t>
      </w:r>
      <w:r w:rsidR="003635E3" w:rsidRPr="001D27E6">
        <w:rPr>
          <w:b/>
        </w:rPr>
        <w:t>г.</w:t>
      </w:r>
      <w:r w:rsidR="00A95DA4" w:rsidRPr="001D27E6">
        <w:t>,</w:t>
      </w:r>
      <w:r w:rsidR="00D7726F" w:rsidRPr="001D27E6">
        <w:t xml:space="preserve"> </w:t>
      </w:r>
      <w:r w:rsidR="00A95DA4" w:rsidRPr="001D27E6">
        <w:t>в</w:t>
      </w:r>
      <w:r w:rsidR="00D7726F" w:rsidRPr="001D27E6">
        <w:t xml:space="preserve"> </w:t>
      </w:r>
      <w:r w:rsidR="00A95DA4" w:rsidRPr="001D27E6">
        <w:t>то</w:t>
      </w:r>
      <w:r w:rsidR="00D7726F" w:rsidRPr="001D27E6">
        <w:t xml:space="preserve"> </w:t>
      </w:r>
      <w:r w:rsidR="00A95DA4" w:rsidRPr="001D27E6">
        <w:t>время</w:t>
      </w:r>
      <w:r w:rsidR="00D7726F" w:rsidRPr="001D27E6">
        <w:t xml:space="preserve"> </w:t>
      </w:r>
      <w:r w:rsidR="00A95DA4" w:rsidRPr="001D27E6">
        <w:t>как</w:t>
      </w:r>
      <w:r w:rsidR="00D7726F" w:rsidRPr="001D27E6">
        <w:t xml:space="preserve"> </w:t>
      </w:r>
      <w:r w:rsidR="00A95DA4" w:rsidRPr="001D27E6">
        <w:t>заявки</w:t>
      </w:r>
      <w:r w:rsidR="00D7726F" w:rsidRPr="001D27E6">
        <w:t xml:space="preserve"> </w:t>
      </w:r>
      <w:r w:rsidR="00A95DA4" w:rsidRPr="001D27E6">
        <w:t>на</w:t>
      </w:r>
      <w:r w:rsidR="00D7726F" w:rsidRPr="001D27E6">
        <w:t xml:space="preserve"> </w:t>
      </w:r>
      <w:r w:rsidR="00A95DA4" w:rsidRPr="001D27E6">
        <w:t>получение</w:t>
      </w:r>
      <w:r w:rsidR="00D7726F" w:rsidRPr="001D27E6">
        <w:t xml:space="preserve"> </w:t>
      </w:r>
      <w:r w:rsidR="003635E3" w:rsidRPr="001D27E6">
        <w:t>КЭР</w:t>
      </w:r>
      <w:r w:rsidR="00A95DA4" w:rsidRPr="001D27E6">
        <w:t>,</w:t>
      </w:r>
      <w:r w:rsidR="00D7726F" w:rsidRPr="001D27E6">
        <w:t xml:space="preserve"> </w:t>
      </w:r>
      <w:r w:rsidR="00A95DA4" w:rsidRPr="001D27E6">
        <w:t>неотъемлемой</w:t>
      </w:r>
      <w:r w:rsidR="00D7726F" w:rsidRPr="001D27E6">
        <w:t xml:space="preserve"> </w:t>
      </w:r>
      <w:r w:rsidR="00A95DA4" w:rsidRPr="001D27E6">
        <w:t>частью</w:t>
      </w:r>
      <w:r w:rsidR="00D7726F" w:rsidRPr="001D27E6">
        <w:t xml:space="preserve"> </w:t>
      </w:r>
      <w:r w:rsidR="00A95DA4" w:rsidRPr="001D27E6">
        <w:t>которых</w:t>
      </w:r>
      <w:r w:rsidR="00D7726F" w:rsidRPr="001D27E6">
        <w:t xml:space="preserve"> </w:t>
      </w:r>
      <w:r w:rsidR="00A95DA4" w:rsidRPr="001D27E6">
        <w:t>являются</w:t>
      </w:r>
      <w:r w:rsidR="00D7726F" w:rsidRPr="001D27E6">
        <w:t xml:space="preserve"> </w:t>
      </w:r>
      <w:r w:rsidR="00A95DA4" w:rsidRPr="001D27E6">
        <w:t>программы</w:t>
      </w:r>
      <w:r w:rsidR="00D7726F" w:rsidRPr="001D27E6">
        <w:t xml:space="preserve"> </w:t>
      </w:r>
      <w:r w:rsidR="00A95DA4" w:rsidRPr="001D27E6">
        <w:t>повышения</w:t>
      </w:r>
      <w:r w:rsidR="00D7726F" w:rsidRPr="001D27E6">
        <w:t xml:space="preserve"> </w:t>
      </w:r>
      <w:r w:rsidR="00A95DA4" w:rsidRPr="001D27E6">
        <w:t>экологической</w:t>
      </w:r>
      <w:r w:rsidR="00D7726F" w:rsidRPr="001D27E6">
        <w:t xml:space="preserve"> </w:t>
      </w:r>
      <w:r w:rsidR="00A95DA4" w:rsidRPr="001D27E6">
        <w:t>эффективности,</w:t>
      </w:r>
      <w:r w:rsidR="00D7726F" w:rsidRPr="001D27E6">
        <w:t xml:space="preserve"> </w:t>
      </w:r>
      <w:r w:rsidR="00A95DA4" w:rsidRPr="001D27E6">
        <w:t>должны</w:t>
      </w:r>
      <w:r w:rsidR="00D7726F" w:rsidRPr="001D27E6">
        <w:t xml:space="preserve"> </w:t>
      </w:r>
      <w:r w:rsidR="00A95DA4" w:rsidRPr="001D27E6">
        <w:t>быть</w:t>
      </w:r>
      <w:r w:rsidR="00D7726F" w:rsidRPr="001D27E6">
        <w:t xml:space="preserve"> </w:t>
      </w:r>
      <w:r w:rsidR="00A95DA4" w:rsidRPr="001D27E6">
        <w:t>поданы</w:t>
      </w:r>
      <w:r w:rsidR="00D7726F" w:rsidRPr="001D27E6">
        <w:t xml:space="preserve"> </w:t>
      </w:r>
      <w:r w:rsidR="00A95DA4" w:rsidRPr="001D27E6">
        <w:t>водоканалами</w:t>
      </w:r>
      <w:r w:rsidR="00D7726F" w:rsidRPr="001D27E6">
        <w:t xml:space="preserve"> </w:t>
      </w:r>
      <w:r w:rsidR="00A95DA4" w:rsidRPr="001D27E6">
        <w:rPr>
          <w:b/>
        </w:rPr>
        <w:t>до</w:t>
      </w:r>
      <w:r w:rsidR="00D7726F" w:rsidRPr="001D27E6">
        <w:rPr>
          <w:b/>
        </w:rPr>
        <w:t xml:space="preserve"> </w:t>
      </w:r>
      <w:r w:rsidR="003635E3" w:rsidRPr="001D27E6">
        <w:rPr>
          <w:b/>
        </w:rPr>
        <w:t>31.12.2022</w:t>
      </w:r>
      <w:r w:rsidR="00D7726F" w:rsidRPr="001D27E6">
        <w:rPr>
          <w:b/>
        </w:rPr>
        <w:t xml:space="preserve"> </w:t>
      </w:r>
      <w:r w:rsidR="003635E3" w:rsidRPr="001D27E6">
        <w:rPr>
          <w:b/>
        </w:rPr>
        <w:t>г.</w:t>
      </w:r>
      <w:r w:rsidR="00D7726F" w:rsidRPr="001D27E6">
        <w:t xml:space="preserve"> </w:t>
      </w:r>
      <w:r w:rsidRPr="001D27E6">
        <w:t>(если</w:t>
      </w:r>
      <w:r w:rsidR="00D7726F" w:rsidRPr="001D27E6">
        <w:t xml:space="preserve"> </w:t>
      </w:r>
      <w:r w:rsidRPr="001D27E6">
        <w:t>очистные</w:t>
      </w:r>
      <w:r w:rsidR="00D7726F" w:rsidRPr="001D27E6">
        <w:t xml:space="preserve"> </w:t>
      </w:r>
      <w:r w:rsidRPr="001D27E6">
        <w:t>сооружения</w:t>
      </w:r>
      <w:r w:rsidR="00D7726F" w:rsidRPr="001D27E6">
        <w:t xml:space="preserve"> </w:t>
      </w:r>
      <w:r w:rsidR="00A356C3" w:rsidRPr="001D27E6">
        <w:t>организаций</w:t>
      </w:r>
      <w:r w:rsidR="00D7726F" w:rsidRPr="001D27E6">
        <w:t xml:space="preserve"> </w:t>
      </w:r>
      <w:r w:rsidR="003635E3" w:rsidRPr="001D27E6">
        <w:t>водопроводно-канализационного</w:t>
      </w:r>
      <w:r w:rsidR="00D7726F" w:rsidRPr="001D27E6">
        <w:t xml:space="preserve"> </w:t>
      </w:r>
      <w:r w:rsidR="003635E3" w:rsidRPr="001D27E6">
        <w:t>хозяйства</w:t>
      </w:r>
      <w:r w:rsidR="00D7726F" w:rsidRPr="001D27E6">
        <w:t xml:space="preserve"> </w:t>
      </w:r>
      <w:r w:rsidR="0031466A" w:rsidRPr="001D27E6">
        <w:t>включены</w:t>
      </w:r>
      <w:r w:rsidR="00D7726F" w:rsidRPr="001D27E6">
        <w:t xml:space="preserve"> </w:t>
      </w:r>
      <w:r w:rsidRPr="001D27E6">
        <w:t>в</w:t>
      </w:r>
      <w:r w:rsidR="00D7726F" w:rsidRPr="001D27E6">
        <w:t xml:space="preserve"> </w:t>
      </w:r>
      <w:r w:rsidR="003635E3" w:rsidRPr="001D27E6">
        <w:t>перечень,</w:t>
      </w:r>
      <w:r w:rsidR="00D7726F" w:rsidRPr="001D27E6">
        <w:t xml:space="preserve"> </w:t>
      </w:r>
      <w:r w:rsidR="003635E3" w:rsidRPr="001D27E6">
        <w:t>утверждённый</w:t>
      </w:r>
      <w:r w:rsidR="00D7726F" w:rsidRPr="001D27E6">
        <w:t xml:space="preserve"> </w:t>
      </w:r>
      <w:r w:rsidR="003635E3" w:rsidRPr="001D27E6">
        <w:t>приказом</w:t>
      </w:r>
      <w:r w:rsidR="00D7726F" w:rsidRPr="001D27E6">
        <w:t xml:space="preserve"> </w:t>
      </w:r>
      <w:r w:rsidR="003635E3" w:rsidRPr="001D27E6">
        <w:t>Минприроды</w:t>
      </w:r>
      <w:r w:rsidR="00D7726F" w:rsidRPr="001D27E6">
        <w:t xml:space="preserve"> </w:t>
      </w:r>
      <w:r w:rsidR="003635E3" w:rsidRPr="001D27E6">
        <w:t>России</w:t>
      </w:r>
      <w:r w:rsidR="00D7726F" w:rsidRPr="001D27E6">
        <w:t xml:space="preserve"> </w:t>
      </w:r>
      <w:r w:rsidR="003635E3" w:rsidRPr="001D27E6">
        <w:t>№</w:t>
      </w:r>
      <w:r w:rsidR="00D7726F" w:rsidRPr="001D27E6">
        <w:t xml:space="preserve"> </w:t>
      </w:r>
      <w:r w:rsidR="003635E3" w:rsidRPr="001D27E6">
        <w:t>154</w:t>
      </w:r>
      <w:r w:rsidR="00D7726F" w:rsidRPr="001D27E6">
        <w:t xml:space="preserve"> </w:t>
      </w:r>
      <w:r w:rsidR="003635E3" w:rsidRPr="001D27E6">
        <w:t>от</w:t>
      </w:r>
      <w:r w:rsidR="00D7726F" w:rsidRPr="001D27E6">
        <w:t xml:space="preserve"> </w:t>
      </w:r>
      <w:r w:rsidR="003635E3" w:rsidRPr="001D27E6">
        <w:t>18.04.2018</w:t>
      </w:r>
      <w:r w:rsidR="00D7726F" w:rsidRPr="001D27E6">
        <w:t xml:space="preserve"> </w:t>
      </w:r>
      <w:r w:rsidR="003635E3" w:rsidRPr="001D27E6">
        <w:t>г.</w:t>
      </w:r>
      <w:r w:rsidRPr="001D27E6">
        <w:t>),</w:t>
      </w:r>
      <w:r w:rsidR="00D7726F" w:rsidRPr="001D27E6">
        <w:t xml:space="preserve"> </w:t>
      </w:r>
      <w:r w:rsidRPr="001D27E6">
        <w:t>либо</w:t>
      </w:r>
      <w:r w:rsidR="00D7726F" w:rsidRPr="001D27E6">
        <w:t xml:space="preserve"> </w:t>
      </w:r>
      <w:r w:rsidRPr="001D27E6">
        <w:t>КЭР</w:t>
      </w:r>
      <w:r w:rsidR="00D7726F" w:rsidRPr="001D27E6">
        <w:t xml:space="preserve"> </w:t>
      </w:r>
      <w:r w:rsidRPr="001D27E6">
        <w:t>должны</w:t>
      </w:r>
      <w:r w:rsidR="00D7726F" w:rsidRPr="001D27E6">
        <w:t xml:space="preserve"> </w:t>
      </w:r>
      <w:r w:rsidRPr="001D27E6">
        <w:t>быть</w:t>
      </w:r>
      <w:r w:rsidR="00D7726F" w:rsidRPr="001D27E6">
        <w:t xml:space="preserve"> </w:t>
      </w:r>
      <w:r w:rsidRPr="001D27E6">
        <w:t>получены</w:t>
      </w:r>
      <w:r w:rsidR="00D7726F" w:rsidRPr="001D27E6">
        <w:t xml:space="preserve"> </w:t>
      </w:r>
      <w:r w:rsidRPr="001D27E6">
        <w:rPr>
          <w:b/>
        </w:rPr>
        <w:t>до</w:t>
      </w:r>
      <w:r w:rsidR="00D7726F" w:rsidRPr="001D27E6">
        <w:rPr>
          <w:b/>
        </w:rPr>
        <w:t xml:space="preserve"> </w:t>
      </w:r>
      <w:r w:rsidR="003635E3" w:rsidRPr="001D27E6">
        <w:rPr>
          <w:b/>
        </w:rPr>
        <w:t>01.01.</w:t>
      </w:r>
      <w:r w:rsidRPr="001D27E6">
        <w:rPr>
          <w:b/>
        </w:rPr>
        <w:t>2025</w:t>
      </w:r>
      <w:r w:rsidR="00D7726F" w:rsidRPr="001D27E6">
        <w:rPr>
          <w:b/>
        </w:rPr>
        <w:t xml:space="preserve"> </w:t>
      </w:r>
      <w:r w:rsidRPr="001D27E6">
        <w:rPr>
          <w:b/>
        </w:rPr>
        <w:t>г</w:t>
      </w:r>
      <w:r w:rsidR="003635E3" w:rsidRPr="001D27E6">
        <w:rPr>
          <w:b/>
        </w:rPr>
        <w:t>.</w:t>
      </w:r>
      <w:r w:rsidR="00D7726F" w:rsidRPr="001D27E6">
        <w:t xml:space="preserve"> </w:t>
      </w:r>
      <w:r w:rsidRPr="001D27E6">
        <w:t>(для</w:t>
      </w:r>
      <w:r w:rsidR="00D7726F" w:rsidRPr="001D27E6">
        <w:t xml:space="preserve"> </w:t>
      </w:r>
      <w:r w:rsidRPr="001D27E6">
        <w:t>остальных</w:t>
      </w:r>
      <w:r w:rsidR="00D7726F" w:rsidRPr="001D27E6">
        <w:t xml:space="preserve"> </w:t>
      </w:r>
      <w:r w:rsidR="003635E3" w:rsidRPr="001D27E6">
        <w:t>объектов</w:t>
      </w:r>
      <w:r w:rsidR="00D7726F" w:rsidRPr="001D27E6">
        <w:t xml:space="preserve"> </w:t>
      </w:r>
      <w:r w:rsidR="003635E3" w:rsidRPr="001D27E6">
        <w:t>организаций</w:t>
      </w:r>
      <w:r w:rsidR="00D7726F" w:rsidRPr="001D27E6">
        <w:t xml:space="preserve"> </w:t>
      </w:r>
      <w:r w:rsidR="003635E3" w:rsidRPr="001D27E6">
        <w:t>водопроводно-канализационного</w:t>
      </w:r>
      <w:r w:rsidR="00D7726F" w:rsidRPr="001D27E6">
        <w:t xml:space="preserve"> </w:t>
      </w:r>
      <w:r w:rsidR="003635E3" w:rsidRPr="001D27E6">
        <w:t>хозяйства</w:t>
      </w:r>
      <w:r w:rsidR="00D7726F" w:rsidRPr="001D27E6">
        <w:t xml:space="preserve"> </w:t>
      </w:r>
      <w:r w:rsidR="003635E3" w:rsidRPr="001D27E6">
        <w:rPr>
          <w:lang w:val="en-US"/>
        </w:rPr>
        <w:t>I</w:t>
      </w:r>
      <w:r w:rsidR="00D7726F" w:rsidRPr="001D27E6">
        <w:t xml:space="preserve"> </w:t>
      </w:r>
      <w:r w:rsidR="003635E3" w:rsidRPr="001D27E6">
        <w:t>категории</w:t>
      </w:r>
      <w:r w:rsidRPr="001D27E6">
        <w:t>).</w:t>
      </w:r>
    </w:p>
    <w:p w:rsidR="00735FA6" w:rsidRPr="001D27E6" w:rsidRDefault="00B25A64" w:rsidP="00984FD5">
      <w:pPr>
        <w:pStyle w:val="af3"/>
        <w:spacing w:before="0" w:beforeAutospacing="0" w:after="0" w:afterAutospacing="0" w:line="360" w:lineRule="auto"/>
        <w:ind w:firstLine="567"/>
        <w:jc w:val="both"/>
      </w:pPr>
      <w:r w:rsidRPr="001D27E6">
        <w:t>Таким</w:t>
      </w:r>
      <w:r w:rsidR="00D7726F" w:rsidRPr="001D27E6">
        <w:t xml:space="preserve"> </w:t>
      </w:r>
      <w:r w:rsidRPr="001D27E6">
        <w:t>образом,</w:t>
      </w:r>
      <w:r w:rsidR="00D7726F" w:rsidRPr="001D27E6">
        <w:t xml:space="preserve"> </w:t>
      </w:r>
      <w:r w:rsidRPr="001D27E6">
        <w:t>негативные</w:t>
      </w:r>
      <w:r w:rsidR="00D7726F" w:rsidRPr="001D27E6">
        <w:t xml:space="preserve"> </w:t>
      </w:r>
      <w:r w:rsidRPr="001D27E6">
        <w:t>последствия</w:t>
      </w:r>
      <w:r w:rsidR="00D7726F" w:rsidRPr="001D27E6">
        <w:t xml:space="preserve"> </w:t>
      </w:r>
      <w:r w:rsidR="00D85F3B" w:rsidRPr="001D27E6">
        <w:t>несоблюдения</w:t>
      </w:r>
      <w:r w:rsidR="00D7726F" w:rsidRPr="001D27E6">
        <w:t xml:space="preserve"> </w:t>
      </w:r>
      <w:r w:rsidR="00D85F3B" w:rsidRPr="001D27E6">
        <w:t>организациями</w:t>
      </w:r>
      <w:r w:rsidR="00D7726F" w:rsidRPr="001D27E6">
        <w:t xml:space="preserve"> </w:t>
      </w:r>
      <w:r w:rsidR="003635E3" w:rsidRPr="001D27E6">
        <w:t>водопроводно-канализационного</w:t>
      </w:r>
      <w:r w:rsidR="00D7726F" w:rsidRPr="001D27E6">
        <w:t xml:space="preserve"> </w:t>
      </w:r>
      <w:r w:rsidR="003635E3" w:rsidRPr="001D27E6">
        <w:t>хозяйства</w:t>
      </w:r>
      <w:r w:rsidR="00D7726F" w:rsidRPr="001D27E6">
        <w:t xml:space="preserve"> </w:t>
      </w:r>
      <w:r w:rsidR="00D85F3B" w:rsidRPr="001D27E6">
        <w:t>технологических</w:t>
      </w:r>
      <w:r w:rsidR="00D7726F" w:rsidRPr="001D27E6">
        <w:t xml:space="preserve"> </w:t>
      </w:r>
      <w:r w:rsidR="00D85F3B" w:rsidRPr="001D27E6">
        <w:t>нормативов</w:t>
      </w:r>
      <w:r w:rsidR="00D7726F" w:rsidRPr="001D27E6">
        <w:t xml:space="preserve"> </w:t>
      </w:r>
      <w:r w:rsidR="00D85F3B" w:rsidRPr="001D27E6">
        <w:t>по</w:t>
      </w:r>
      <w:r w:rsidR="00D7726F" w:rsidRPr="001D27E6">
        <w:t xml:space="preserve"> </w:t>
      </w:r>
      <w:r w:rsidR="00D85F3B" w:rsidRPr="001D27E6">
        <w:t>технологически</w:t>
      </w:r>
      <w:r w:rsidR="00D7726F" w:rsidRPr="001D27E6">
        <w:t xml:space="preserve"> </w:t>
      </w:r>
      <w:r w:rsidR="00D85F3B" w:rsidRPr="001D27E6">
        <w:t>нормируемым</w:t>
      </w:r>
      <w:r w:rsidR="00D7726F" w:rsidRPr="001D27E6">
        <w:t xml:space="preserve"> </w:t>
      </w:r>
      <w:r w:rsidR="00D85F3B" w:rsidRPr="001D27E6">
        <w:t>веществам</w:t>
      </w:r>
      <w:r w:rsidR="00D7726F" w:rsidRPr="001D27E6">
        <w:t xml:space="preserve"> </w:t>
      </w:r>
      <w:r w:rsidRPr="001D27E6">
        <w:t>наступают</w:t>
      </w:r>
      <w:r w:rsidR="00D7726F" w:rsidRPr="001D27E6">
        <w:t xml:space="preserve"> </w:t>
      </w:r>
      <w:r w:rsidRPr="001D27E6">
        <w:t>ранее</w:t>
      </w:r>
      <w:r w:rsidR="00D7726F" w:rsidRPr="001D27E6">
        <w:t xml:space="preserve"> </w:t>
      </w:r>
      <w:r w:rsidR="00735FA6" w:rsidRPr="001D27E6">
        <w:t>истечения</w:t>
      </w:r>
      <w:r w:rsidR="00D7726F" w:rsidRPr="001D27E6">
        <w:t xml:space="preserve"> </w:t>
      </w:r>
      <w:r w:rsidR="00735FA6" w:rsidRPr="001D27E6">
        <w:t>срока</w:t>
      </w:r>
      <w:r w:rsidR="00D7726F" w:rsidRPr="001D27E6">
        <w:t xml:space="preserve"> </w:t>
      </w:r>
      <w:r w:rsidR="00735FA6" w:rsidRPr="001D27E6">
        <w:t>исполнения</w:t>
      </w:r>
      <w:r w:rsidR="00D7726F" w:rsidRPr="001D27E6">
        <w:t xml:space="preserve"> </w:t>
      </w:r>
      <w:r w:rsidR="00735FA6" w:rsidRPr="001D27E6">
        <w:t>обязанности</w:t>
      </w:r>
      <w:r w:rsidR="00D7726F" w:rsidRPr="001D27E6">
        <w:t xml:space="preserve"> </w:t>
      </w:r>
      <w:r w:rsidR="00D85F3B" w:rsidRPr="001D27E6">
        <w:t>по</w:t>
      </w:r>
      <w:r w:rsidR="00D7726F" w:rsidRPr="001D27E6">
        <w:t xml:space="preserve"> </w:t>
      </w:r>
      <w:r w:rsidR="00D85F3B" w:rsidRPr="001D27E6">
        <w:t>установлению</w:t>
      </w:r>
      <w:r w:rsidR="00D7726F" w:rsidRPr="001D27E6">
        <w:t xml:space="preserve"> </w:t>
      </w:r>
      <w:r w:rsidR="00D85F3B" w:rsidRPr="001D27E6">
        <w:t>таких</w:t>
      </w:r>
      <w:r w:rsidR="00D7726F" w:rsidRPr="001D27E6">
        <w:t xml:space="preserve"> </w:t>
      </w:r>
      <w:r w:rsidR="00D85F3B" w:rsidRPr="001D27E6">
        <w:t>технологических</w:t>
      </w:r>
      <w:r w:rsidR="00D7726F" w:rsidRPr="001D27E6">
        <w:t xml:space="preserve"> </w:t>
      </w:r>
      <w:r w:rsidR="00D85F3B" w:rsidRPr="001D27E6">
        <w:t>нормативов</w:t>
      </w:r>
      <w:r w:rsidR="00D7726F" w:rsidRPr="001D27E6">
        <w:t xml:space="preserve"> </w:t>
      </w:r>
      <w:r w:rsidR="00A356C3" w:rsidRPr="001D27E6">
        <w:t>в</w:t>
      </w:r>
      <w:r w:rsidR="00D7726F" w:rsidRPr="001D27E6">
        <w:t xml:space="preserve"> </w:t>
      </w:r>
      <w:r w:rsidR="00A356C3" w:rsidRPr="001D27E6">
        <w:t>составе</w:t>
      </w:r>
      <w:r w:rsidR="00D7726F" w:rsidRPr="001D27E6">
        <w:t xml:space="preserve"> </w:t>
      </w:r>
      <w:r w:rsidR="00A356C3" w:rsidRPr="001D27E6">
        <w:t>КЭР.</w:t>
      </w:r>
      <w:r w:rsidR="00D7726F" w:rsidRPr="001D27E6">
        <w:t xml:space="preserve"> </w:t>
      </w:r>
      <w:r w:rsidR="00A356C3" w:rsidRPr="001D27E6">
        <w:t>При</w:t>
      </w:r>
      <w:r w:rsidR="00D7726F" w:rsidRPr="001D27E6">
        <w:t xml:space="preserve"> </w:t>
      </w:r>
      <w:r w:rsidR="00A356C3" w:rsidRPr="001D27E6">
        <w:t>этом</w:t>
      </w:r>
      <w:r w:rsidR="00D7726F" w:rsidRPr="001D27E6">
        <w:t xml:space="preserve"> </w:t>
      </w:r>
      <w:r w:rsidR="00A356C3" w:rsidRPr="001D27E6">
        <w:t>воспользоваться</w:t>
      </w:r>
      <w:r w:rsidR="00D7726F" w:rsidRPr="001D27E6">
        <w:t xml:space="preserve"> </w:t>
      </w:r>
      <w:r w:rsidR="00A356C3" w:rsidRPr="001D27E6">
        <w:t>положительным</w:t>
      </w:r>
      <w:r w:rsidR="00D7726F" w:rsidRPr="001D27E6">
        <w:t xml:space="preserve"> </w:t>
      </w:r>
      <w:r w:rsidR="00A356C3" w:rsidRPr="001D27E6">
        <w:t>стимулированием</w:t>
      </w:r>
      <w:r w:rsidR="00D7726F" w:rsidRPr="001D27E6">
        <w:t xml:space="preserve"> </w:t>
      </w:r>
      <w:r w:rsidR="00A356C3" w:rsidRPr="001D27E6">
        <w:t>в</w:t>
      </w:r>
      <w:r w:rsidR="00D7726F" w:rsidRPr="001D27E6">
        <w:t xml:space="preserve"> </w:t>
      </w:r>
      <w:r w:rsidR="00A356C3" w:rsidRPr="001D27E6">
        <w:t>виде</w:t>
      </w:r>
      <w:r w:rsidR="00D7726F" w:rsidRPr="001D27E6">
        <w:t xml:space="preserve"> </w:t>
      </w:r>
      <w:r w:rsidR="00A356C3" w:rsidRPr="001D27E6">
        <w:t>коэффициента</w:t>
      </w:r>
      <w:r w:rsidR="00D7726F" w:rsidRPr="001D27E6">
        <w:t xml:space="preserve"> </w:t>
      </w:r>
      <w:r w:rsidR="00A356C3" w:rsidRPr="001D27E6">
        <w:t>0</w:t>
      </w:r>
      <w:r w:rsidR="00D7726F" w:rsidRPr="001D27E6">
        <w:t xml:space="preserve"> </w:t>
      </w:r>
      <w:r w:rsidR="00A356C3" w:rsidRPr="001D27E6">
        <w:t>к</w:t>
      </w:r>
      <w:r w:rsidR="00D7726F" w:rsidRPr="001D27E6">
        <w:t xml:space="preserve"> </w:t>
      </w:r>
      <w:r w:rsidR="00A356C3" w:rsidRPr="001D27E6">
        <w:t>ставкам</w:t>
      </w:r>
      <w:r w:rsidR="00D7726F" w:rsidRPr="001D27E6">
        <w:t xml:space="preserve"> </w:t>
      </w:r>
      <w:r w:rsidR="00A356C3" w:rsidRPr="001D27E6">
        <w:t>платы</w:t>
      </w:r>
      <w:r w:rsidR="00D7726F" w:rsidRPr="001D27E6">
        <w:t xml:space="preserve"> </w:t>
      </w:r>
      <w:r w:rsidR="00A356C3" w:rsidRPr="001D27E6">
        <w:t>за</w:t>
      </w:r>
      <w:r w:rsidR="00D7726F" w:rsidRPr="001D27E6">
        <w:t xml:space="preserve"> </w:t>
      </w:r>
      <w:r w:rsidR="00A356C3" w:rsidRPr="001D27E6">
        <w:t>объем</w:t>
      </w:r>
      <w:r w:rsidR="00D7726F" w:rsidRPr="001D27E6">
        <w:t xml:space="preserve"> </w:t>
      </w:r>
      <w:r w:rsidR="00A356C3" w:rsidRPr="001D27E6">
        <w:t>или</w:t>
      </w:r>
      <w:r w:rsidR="00D7726F" w:rsidRPr="001D27E6">
        <w:t xml:space="preserve"> </w:t>
      </w:r>
      <w:r w:rsidR="00A356C3" w:rsidRPr="001D27E6">
        <w:t>массу</w:t>
      </w:r>
      <w:r w:rsidR="00D7726F" w:rsidRPr="001D27E6">
        <w:t xml:space="preserve"> </w:t>
      </w:r>
      <w:r w:rsidR="00A356C3" w:rsidRPr="001D27E6">
        <w:t>сбросов</w:t>
      </w:r>
      <w:r w:rsidR="00D7726F" w:rsidRPr="001D27E6">
        <w:t xml:space="preserve"> </w:t>
      </w:r>
      <w:r w:rsidR="00A356C3" w:rsidRPr="001D27E6">
        <w:t>загрязняющих</w:t>
      </w:r>
      <w:r w:rsidR="00D7726F" w:rsidRPr="001D27E6">
        <w:t xml:space="preserve"> </w:t>
      </w:r>
      <w:r w:rsidR="00A356C3" w:rsidRPr="001D27E6">
        <w:t>веществ</w:t>
      </w:r>
      <w:r w:rsidR="00D7726F" w:rsidRPr="001D27E6">
        <w:t xml:space="preserve"> </w:t>
      </w:r>
      <w:r w:rsidR="00A356C3" w:rsidRPr="001D27E6">
        <w:t>в</w:t>
      </w:r>
      <w:r w:rsidR="00D7726F" w:rsidRPr="001D27E6">
        <w:t xml:space="preserve"> </w:t>
      </w:r>
      <w:r w:rsidR="00A356C3" w:rsidRPr="001D27E6">
        <w:t>пределах</w:t>
      </w:r>
      <w:r w:rsidR="00D7726F" w:rsidRPr="001D27E6">
        <w:t xml:space="preserve"> </w:t>
      </w:r>
      <w:r w:rsidR="00A356C3" w:rsidRPr="001D27E6">
        <w:t>технологических</w:t>
      </w:r>
      <w:r w:rsidR="00D7726F" w:rsidRPr="001D27E6">
        <w:t xml:space="preserve"> </w:t>
      </w:r>
      <w:r w:rsidR="00A356C3" w:rsidRPr="001D27E6">
        <w:t>нормативов</w:t>
      </w:r>
      <w:r w:rsidR="00D7726F" w:rsidRPr="001D27E6">
        <w:t xml:space="preserve"> </w:t>
      </w:r>
      <w:r w:rsidR="00A356C3" w:rsidRPr="001D27E6">
        <w:t>организации</w:t>
      </w:r>
      <w:r w:rsidR="00D7726F" w:rsidRPr="001D27E6">
        <w:t xml:space="preserve"> </w:t>
      </w:r>
      <w:r w:rsidR="003635E3" w:rsidRPr="001D27E6">
        <w:t>водопроводно-канализационного</w:t>
      </w:r>
      <w:r w:rsidR="00D7726F" w:rsidRPr="001D27E6">
        <w:t xml:space="preserve"> </w:t>
      </w:r>
      <w:r w:rsidR="003635E3" w:rsidRPr="001D27E6">
        <w:t>хозяйства</w:t>
      </w:r>
      <w:r w:rsidR="00D7726F" w:rsidRPr="001D27E6">
        <w:t xml:space="preserve"> </w:t>
      </w:r>
      <w:r w:rsidR="00735FA6" w:rsidRPr="001D27E6">
        <w:t>в</w:t>
      </w:r>
      <w:r w:rsidR="00D7726F" w:rsidRPr="001D27E6">
        <w:t xml:space="preserve"> </w:t>
      </w:r>
      <w:r w:rsidR="00735FA6" w:rsidRPr="001D27E6">
        <w:t>период</w:t>
      </w:r>
      <w:r w:rsidR="00D7726F" w:rsidRPr="001D27E6">
        <w:t xml:space="preserve"> </w:t>
      </w:r>
      <w:r w:rsidR="00735FA6" w:rsidRPr="001D27E6">
        <w:t>до</w:t>
      </w:r>
      <w:r w:rsidR="00D7726F" w:rsidRPr="001D27E6">
        <w:t xml:space="preserve"> </w:t>
      </w:r>
      <w:r w:rsidR="00735FA6" w:rsidRPr="001D27E6">
        <w:t>получения</w:t>
      </w:r>
      <w:r w:rsidR="00D7726F" w:rsidRPr="001D27E6">
        <w:t xml:space="preserve"> </w:t>
      </w:r>
      <w:r w:rsidR="00735FA6" w:rsidRPr="001D27E6">
        <w:t>КЭР</w:t>
      </w:r>
      <w:r w:rsidR="00D7726F" w:rsidRPr="001D27E6">
        <w:t xml:space="preserve"> </w:t>
      </w:r>
      <w:r w:rsidR="00735FA6" w:rsidRPr="001D27E6">
        <w:t>не</w:t>
      </w:r>
      <w:r w:rsidR="00D7726F" w:rsidRPr="001D27E6">
        <w:t xml:space="preserve"> </w:t>
      </w:r>
      <w:r w:rsidR="00735FA6" w:rsidRPr="001D27E6">
        <w:t>смогут</w:t>
      </w:r>
      <w:r w:rsidR="00D7726F" w:rsidRPr="001D27E6">
        <w:t xml:space="preserve"> </w:t>
      </w:r>
      <w:r w:rsidR="00943177" w:rsidRPr="001D27E6">
        <w:t>в</w:t>
      </w:r>
      <w:r w:rsidR="00D7726F" w:rsidRPr="001D27E6">
        <w:t xml:space="preserve"> </w:t>
      </w:r>
      <w:r w:rsidR="00943177" w:rsidRPr="001D27E6">
        <w:t>силу</w:t>
      </w:r>
      <w:r w:rsidR="00D7726F" w:rsidRPr="001D27E6">
        <w:t xml:space="preserve"> </w:t>
      </w:r>
      <w:r w:rsidR="00943177" w:rsidRPr="001D27E6">
        <w:t>отсутствия</w:t>
      </w:r>
      <w:r w:rsidR="00D7726F" w:rsidRPr="001D27E6">
        <w:t xml:space="preserve"> </w:t>
      </w:r>
      <w:r w:rsidR="00943177" w:rsidRPr="001D27E6">
        <w:t>таких</w:t>
      </w:r>
      <w:r w:rsidR="00D7726F" w:rsidRPr="001D27E6">
        <w:t xml:space="preserve"> </w:t>
      </w:r>
      <w:r w:rsidR="00943177" w:rsidRPr="001D27E6">
        <w:t>нормативов</w:t>
      </w:r>
      <w:r w:rsidR="00735FA6" w:rsidRPr="001D27E6">
        <w:t>.</w:t>
      </w:r>
      <w:r w:rsidR="00D7726F" w:rsidRPr="001D27E6">
        <w:t xml:space="preserve"> </w:t>
      </w:r>
    </w:p>
    <w:p w:rsidR="00735FA6" w:rsidRPr="001D27E6" w:rsidRDefault="002151B1" w:rsidP="00984FD5">
      <w:pPr>
        <w:pStyle w:val="af3"/>
        <w:spacing w:before="0" w:beforeAutospacing="0" w:after="0" w:afterAutospacing="0" w:line="360" w:lineRule="auto"/>
        <w:ind w:firstLine="567"/>
        <w:jc w:val="both"/>
      </w:pPr>
      <w:r w:rsidRPr="001D27E6">
        <w:t>С</w:t>
      </w:r>
      <w:r w:rsidR="00735FA6" w:rsidRPr="001D27E6">
        <w:t>рок</w:t>
      </w:r>
      <w:r w:rsidR="00D7726F" w:rsidRPr="001D27E6">
        <w:t xml:space="preserve"> </w:t>
      </w:r>
      <w:r w:rsidR="00735FA6" w:rsidRPr="001D27E6">
        <w:t>подготовки</w:t>
      </w:r>
      <w:r w:rsidR="00D7726F" w:rsidRPr="001D27E6">
        <w:t xml:space="preserve"> </w:t>
      </w:r>
      <w:r w:rsidR="00735FA6" w:rsidRPr="001D27E6">
        <w:t>организацией</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00735FA6" w:rsidRPr="001D27E6">
        <w:t>заявки</w:t>
      </w:r>
      <w:r w:rsidR="00D7726F" w:rsidRPr="001D27E6">
        <w:t xml:space="preserve"> </w:t>
      </w:r>
      <w:r w:rsidR="00735FA6" w:rsidRPr="001D27E6">
        <w:t>на</w:t>
      </w:r>
      <w:r w:rsidR="00D7726F" w:rsidRPr="001D27E6">
        <w:t xml:space="preserve"> </w:t>
      </w:r>
      <w:r w:rsidR="00735FA6" w:rsidRPr="001D27E6">
        <w:t>получение</w:t>
      </w:r>
      <w:r w:rsidR="00D7726F" w:rsidRPr="001D27E6">
        <w:t xml:space="preserve"> </w:t>
      </w:r>
      <w:r w:rsidR="00735FA6" w:rsidRPr="001D27E6">
        <w:t>КЭР</w:t>
      </w:r>
      <w:r w:rsidR="00D7726F" w:rsidRPr="001D27E6">
        <w:t xml:space="preserve"> </w:t>
      </w:r>
      <w:r w:rsidR="00735FA6" w:rsidRPr="001D27E6">
        <w:t>составляет</w:t>
      </w:r>
      <w:r w:rsidR="00D7726F" w:rsidRPr="001D27E6">
        <w:t xml:space="preserve"> </w:t>
      </w:r>
      <w:r w:rsidR="00735FA6" w:rsidRPr="001D27E6">
        <w:t>от</w:t>
      </w:r>
      <w:r w:rsidR="00D7726F" w:rsidRPr="001D27E6">
        <w:t xml:space="preserve"> </w:t>
      </w:r>
      <w:r w:rsidR="00735FA6" w:rsidRPr="001D27E6">
        <w:t>полутора</w:t>
      </w:r>
      <w:r w:rsidR="00D7726F" w:rsidRPr="001D27E6">
        <w:t xml:space="preserve"> </w:t>
      </w:r>
      <w:r w:rsidR="00735FA6" w:rsidRPr="001D27E6">
        <w:t>до</w:t>
      </w:r>
      <w:r w:rsidR="00D7726F" w:rsidRPr="001D27E6">
        <w:t xml:space="preserve"> </w:t>
      </w:r>
      <w:r w:rsidR="00735FA6" w:rsidRPr="001D27E6">
        <w:t>двух</w:t>
      </w:r>
      <w:r w:rsidR="00D7726F" w:rsidRPr="001D27E6">
        <w:t xml:space="preserve"> </w:t>
      </w:r>
      <w:r w:rsidR="00735FA6" w:rsidRPr="001D27E6">
        <w:t>лет.</w:t>
      </w:r>
      <w:r w:rsidR="00D7726F" w:rsidRPr="001D27E6">
        <w:t xml:space="preserve"> </w:t>
      </w:r>
      <w:r w:rsidR="00735FA6" w:rsidRPr="001D27E6">
        <w:t>Приступить</w:t>
      </w:r>
      <w:r w:rsidR="00D7726F" w:rsidRPr="001D27E6">
        <w:t xml:space="preserve"> </w:t>
      </w:r>
      <w:r w:rsidR="00735FA6" w:rsidRPr="001D27E6">
        <w:t>к</w:t>
      </w:r>
      <w:r w:rsidR="00D7726F" w:rsidRPr="001D27E6">
        <w:t xml:space="preserve"> </w:t>
      </w:r>
      <w:r w:rsidR="00735FA6" w:rsidRPr="001D27E6">
        <w:t>подготовке</w:t>
      </w:r>
      <w:r w:rsidR="00D7726F" w:rsidRPr="001D27E6">
        <w:t xml:space="preserve"> </w:t>
      </w:r>
      <w:r w:rsidR="00735FA6" w:rsidRPr="001D27E6">
        <w:t>заявки</w:t>
      </w:r>
      <w:r w:rsidR="00D7726F" w:rsidRPr="001D27E6">
        <w:t xml:space="preserve"> </w:t>
      </w:r>
      <w:r w:rsidR="00735FA6" w:rsidRPr="001D27E6">
        <w:t>на</w:t>
      </w:r>
      <w:r w:rsidR="00D7726F" w:rsidRPr="001D27E6">
        <w:t xml:space="preserve"> </w:t>
      </w:r>
      <w:r w:rsidR="00735FA6" w:rsidRPr="001D27E6">
        <w:t>получение</w:t>
      </w:r>
      <w:r w:rsidR="00D7726F" w:rsidRPr="001D27E6">
        <w:t xml:space="preserve"> </w:t>
      </w:r>
      <w:r w:rsidR="00735FA6" w:rsidRPr="001D27E6">
        <w:t>КЭР</w:t>
      </w:r>
      <w:r w:rsidR="00D7726F" w:rsidRPr="001D27E6">
        <w:t xml:space="preserve"> </w:t>
      </w:r>
      <w:r w:rsidR="00735FA6" w:rsidRPr="001D27E6">
        <w:t>организации</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00FD3A0F" w:rsidRPr="001D27E6">
        <w:t>в</w:t>
      </w:r>
      <w:r w:rsidR="00D7726F" w:rsidRPr="001D27E6">
        <w:t xml:space="preserve"> </w:t>
      </w:r>
      <w:r w:rsidR="00FD3A0F" w:rsidRPr="001D27E6">
        <w:t>настоящее</w:t>
      </w:r>
      <w:r w:rsidR="00D7726F" w:rsidRPr="001D27E6">
        <w:t xml:space="preserve"> </w:t>
      </w:r>
      <w:r w:rsidR="00FD3A0F" w:rsidRPr="001D27E6">
        <w:t>время</w:t>
      </w:r>
      <w:r w:rsidR="00D7726F" w:rsidRPr="001D27E6">
        <w:t xml:space="preserve"> </w:t>
      </w:r>
      <w:r w:rsidR="00735FA6" w:rsidRPr="001D27E6">
        <w:t>не</w:t>
      </w:r>
      <w:r w:rsidR="00D7726F" w:rsidRPr="001D27E6">
        <w:t xml:space="preserve"> </w:t>
      </w:r>
      <w:r w:rsidR="00735FA6" w:rsidRPr="001D27E6">
        <w:t>могут</w:t>
      </w:r>
      <w:r w:rsidR="00D7726F" w:rsidRPr="001D27E6">
        <w:t xml:space="preserve"> </w:t>
      </w:r>
      <w:r w:rsidR="00735FA6" w:rsidRPr="001D27E6">
        <w:t>по</w:t>
      </w:r>
      <w:r w:rsidR="00D7726F" w:rsidRPr="001D27E6">
        <w:t xml:space="preserve"> </w:t>
      </w:r>
      <w:r w:rsidR="00735FA6" w:rsidRPr="001D27E6">
        <w:t>объективным</w:t>
      </w:r>
      <w:r w:rsidR="00D7726F" w:rsidRPr="001D27E6">
        <w:t xml:space="preserve"> </w:t>
      </w:r>
      <w:r w:rsidR="00735FA6" w:rsidRPr="001D27E6">
        <w:t>причинам</w:t>
      </w:r>
      <w:r w:rsidR="00D7726F" w:rsidRPr="001D27E6">
        <w:t xml:space="preserve"> </w:t>
      </w:r>
      <w:r w:rsidR="00735FA6" w:rsidRPr="001D27E6">
        <w:t>в</w:t>
      </w:r>
      <w:r w:rsidR="00D7726F" w:rsidRPr="001D27E6">
        <w:t xml:space="preserve"> </w:t>
      </w:r>
      <w:r w:rsidR="00735FA6" w:rsidRPr="001D27E6">
        <w:t>связи</w:t>
      </w:r>
      <w:r w:rsidR="00D7726F" w:rsidRPr="001D27E6">
        <w:t xml:space="preserve"> </w:t>
      </w:r>
      <w:r w:rsidR="00735FA6" w:rsidRPr="001D27E6">
        <w:t>с</w:t>
      </w:r>
      <w:r w:rsidR="00D7726F" w:rsidRPr="001D27E6">
        <w:t xml:space="preserve"> </w:t>
      </w:r>
      <w:r w:rsidR="00735FA6" w:rsidRPr="001D27E6">
        <w:t>отсутствием</w:t>
      </w:r>
      <w:r w:rsidR="00D7726F" w:rsidRPr="001D27E6">
        <w:t xml:space="preserve"> </w:t>
      </w:r>
      <w:r w:rsidR="00735FA6" w:rsidRPr="001D27E6">
        <w:t>многих</w:t>
      </w:r>
      <w:r w:rsidR="00D7726F" w:rsidRPr="001D27E6">
        <w:t xml:space="preserve"> </w:t>
      </w:r>
      <w:r w:rsidR="00735FA6" w:rsidRPr="001D27E6">
        <w:t>подзаконных</w:t>
      </w:r>
      <w:r w:rsidR="00D7726F" w:rsidRPr="001D27E6">
        <w:t xml:space="preserve"> </w:t>
      </w:r>
      <w:r w:rsidR="00735FA6" w:rsidRPr="001D27E6">
        <w:t>нормативных</w:t>
      </w:r>
      <w:r w:rsidR="00D7726F" w:rsidRPr="001D27E6">
        <w:t xml:space="preserve"> </w:t>
      </w:r>
      <w:r w:rsidR="00735FA6" w:rsidRPr="001D27E6">
        <w:t>правовых</w:t>
      </w:r>
      <w:r w:rsidR="00D7726F" w:rsidRPr="001D27E6">
        <w:t xml:space="preserve"> </w:t>
      </w:r>
      <w:r w:rsidR="00735FA6" w:rsidRPr="001D27E6">
        <w:t>актов,</w:t>
      </w:r>
      <w:r w:rsidR="00D7726F" w:rsidRPr="001D27E6">
        <w:t xml:space="preserve"> </w:t>
      </w:r>
      <w:r w:rsidR="00735FA6" w:rsidRPr="001D27E6">
        <w:t>подлежащих</w:t>
      </w:r>
      <w:r w:rsidR="00D7726F" w:rsidRPr="001D27E6">
        <w:t xml:space="preserve"> </w:t>
      </w:r>
      <w:r w:rsidR="00735FA6" w:rsidRPr="001D27E6">
        <w:t>принятию</w:t>
      </w:r>
      <w:r w:rsidR="00D7726F" w:rsidRPr="001D27E6">
        <w:t xml:space="preserve"> </w:t>
      </w:r>
      <w:r w:rsidR="00735FA6" w:rsidRPr="001D27E6">
        <w:t>в</w:t>
      </w:r>
      <w:r w:rsidR="00D7726F" w:rsidRPr="001D27E6">
        <w:t xml:space="preserve"> </w:t>
      </w:r>
      <w:r w:rsidR="00735FA6" w:rsidRPr="001D27E6">
        <w:t>рамках</w:t>
      </w:r>
      <w:r w:rsidR="00D7726F" w:rsidRPr="001D27E6">
        <w:t xml:space="preserve"> </w:t>
      </w:r>
      <w:r w:rsidR="00735FA6" w:rsidRPr="001D27E6">
        <w:t>реализации</w:t>
      </w:r>
      <w:r w:rsidR="00D7726F" w:rsidRPr="001D27E6">
        <w:t xml:space="preserve"> </w:t>
      </w:r>
      <w:r w:rsidR="00735FA6" w:rsidRPr="001D27E6">
        <w:t>как</w:t>
      </w:r>
      <w:r w:rsidR="00D7726F" w:rsidRPr="001D27E6">
        <w:t xml:space="preserve"> </w:t>
      </w:r>
      <w:r w:rsidR="00735FA6" w:rsidRPr="001D27E6">
        <w:t>Федерального</w:t>
      </w:r>
      <w:r w:rsidR="00D7726F" w:rsidRPr="001D27E6">
        <w:t xml:space="preserve"> </w:t>
      </w:r>
      <w:r w:rsidR="00735FA6" w:rsidRPr="001D27E6">
        <w:t>закона</w:t>
      </w:r>
      <w:r w:rsidR="00D7726F" w:rsidRPr="001D27E6">
        <w:t xml:space="preserve"> </w:t>
      </w:r>
      <w:r w:rsidRPr="001D27E6">
        <w:t>№</w:t>
      </w:r>
      <w:r w:rsidR="00D7726F" w:rsidRPr="001D27E6">
        <w:t xml:space="preserve"> </w:t>
      </w:r>
      <w:r w:rsidRPr="001D27E6">
        <w:t>219-ФЗ</w:t>
      </w:r>
      <w:r w:rsidR="00D7726F" w:rsidRPr="001D27E6">
        <w:t xml:space="preserve"> </w:t>
      </w:r>
      <w:r w:rsidR="00735FA6" w:rsidRPr="001D27E6">
        <w:t>от</w:t>
      </w:r>
      <w:r w:rsidR="00D7726F" w:rsidRPr="001D27E6">
        <w:t xml:space="preserve"> </w:t>
      </w:r>
      <w:r w:rsidR="00735FA6" w:rsidRPr="001D27E6">
        <w:t>21.07.2014</w:t>
      </w:r>
      <w:r w:rsidR="00D7726F" w:rsidRPr="001D27E6">
        <w:t xml:space="preserve"> </w:t>
      </w:r>
      <w:r w:rsidRPr="001D27E6">
        <w:t>г.</w:t>
      </w:r>
      <w:r w:rsidR="00D7726F" w:rsidRPr="001D27E6">
        <w:t xml:space="preserve"> </w:t>
      </w:r>
      <w:r w:rsidR="003A7D26" w:rsidRPr="001D27E6">
        <w:t>«</w:t>
      </w:r>
      <w:r w:rsidR="00735FA6" w:rsidRPr="001D27E6">
        <w:t>О</w:t>
      </w:r>
      <w:r w:rsidR="00D7726F" w:rsidRPr="001D27E6">
        <w:t xml:space="preserve"> </w:t>
      </w:r>
      <w:r w:rsidR="00735FA6" w:rsidRPr="001D27E6">
        <w:t>внесении</w:t>
      </w:r>
      <w:r w:rsidR="00D7726F" w:rsidRPr="001D27E6">
        <w:t xml:space="preserve"> </w:t>
      </w:r>
      <w:r w:rsidR="00735FA6" w:rsidRPr="001D27E6">
        <w:t>изменений</w:t>
      </w:r>
      <w:r w:rsidR="00D7726F" w:rsidRPr="001D27E6">
        <w:t xml:space="preserve"> </w:t>
      </w:r>
      <w:r w:rsidR="00735FA6" w:rsidRPr="001D27E6">
        <w:t>в</w:t>
      </w:r>
      <w:r w:rsidR="00D7726F" w:rsidRPr="001D27E6">
        <w:t xml:space="preserve"> </w:t>
      </w:r>
      <w:r w:rsidR="00735FA6" w:rsidRPr="001D27E6">
        <w:t>Федеральный</w:t>
      </w:r>
      <w:r w:rsidR="00D7726F" w:rsidRPr="001D27E6">
        <w:t xml:space="preserve"> </w:t>
      </w:r>
      <w:r w:rsidR="00735FA6" w:rsidRPr="001D27E6">
        <w:t>закон</w:t>
      </w:r>
      <w:r w:rsidR="00D7726F" w:rsidRPr="001D27E6">
        <w:t xml:space="preserve"> </w:t>
      </w:r>
      <w:r w:rsidR="003A7D26" w:rsidRPr="001D27E6">
        <w:t>«</w:t>
      </w:r>
      <w:r w:rsidR="00735FA6" w:rsidRPr="001D27E6">
        <w:t>Об</w:t>
      </w:r>
      <w:r w:rsidR="00D7726F" w:rsidRPr="001D27E6">
        <w:t xml:space="preserve"> </w:t>
      </w:r>
      <w:r w:rsidR="00735FA6" w:rsidRPr="001D27E6">
        <w:t>охране</w:t>
      </w:r>
      <w:r w:rsidR="00D7726F" w:rsidRPr="001D27E6">
        <w:t xml:space="preserve"> </w:t>
      </w:r>
      <w:r w:rsidR="00735FA6" w:rsidRPr="001D27E6">
        <w:t>окружающей</w:t>
      </w:r>
      <w:r w:rsidR="00D7726F" w:rsidRPr="001D27E6">
        <w:t xml:space="preserve"> </w:t>
      </w:r>
      <w:r w:rsidR="00735FA6" w:rsidRPr="001D27E6">
        <w:t>среды</w:t>
      </w:r>
      <w:r w:rsidR="003A7D26" w:rsidRPr="001D27E6">
        <w:t>»</w:t>
      </w:r>
      <w:r w:rsidR="00D7726F" w:rsidRPr="001D27E6">
        <w:t xml:space="preserve"> </w:t>
      </w:r>
      <w:r w:rsidR="00735FA6" w:rsidRPr="001D27E6">
        <w:t>и</w:t>
      </w:r>
      <w:r w:rsidR="00D7726F" w:rsidRPr="001D27E6">
        <w:t xml:space="preserve"> </w:t>
      </w:r>
      <w:r w:rsidR="00735FA6" w:rsidRPr="001D27E6">
        <w:t>отдельные</w:t>
      </w:r>
      <w:r w:rsidR="00D7726F" w:rsidRPr="001D27E6">
        <w:t xml:space="preserve"> </w:t>
      </w:r>
      <w:r w:rsidR="00735FA6" w:rsidRPr="001D27E6">
        <w:t>законодательные</w:t>
      </w:r>
      <w:r w:rsidR="00D7726F" w:rsidRPr="001D27E6">
        <w:t xml:space="preserve"> </w:t>
      </w:r>
      <w:r w:rsidR="00735FA6" w:rsidRPr="001D27E6">
        <w:t>акты</w:t>
      </w:r>
      <w:r w:rsidR="00D7726F" w:rsidRPr="001D27E6">
        <w:t xml:space="preserve"> </w:t>
      </w:r>
      <w:r w:rsidR="00735FA6" w:rsidRPr="001D27E6">
        <w:t>Российской</w:t>
      </w:r>
      <w:r w:rsidR="00D7726F" w:rsidRPr="001D27E6">
        <w:t xml:space="preserve"> </w:t>
      </w:r>
      <w:r w:rsidR="00735FA6" w:rsidRPr="001D27E6">
        <w:t>Федерации</w:t>
      </w:r>
      <w:r w:rsidR="003A7D26" w:rsidRPr="001D27E6">
        <w:t>»</w:t>
      </w:r>
      <w:r w:rsidR="00735FA6" w:rsidRPr="001D27E6">
        <w:t>,</w:t>
      </w:r>
      <w:r w:rsidR="00D7726F" w:rsidRPr="001D27E6">
        <w:t xml:space="preserve"> </w:t>
      </w:r>
      <w:r w:rsidR="0020138A" w:rsidRPr="001D27E6">
        <w:t>определяющего</w:t>
      </w:r>
      <w:r w:rsidR="00D7726F" w:rsidRPr="001D27E6">
        <w:t xml:space="preserve"> </w:t>
      </w:r>
      <w:r w:rsidR="0020138A" w:rsidRPr="001D27E6">
        <w:t>общие</w:t>
      </w:r>
      <w:r w:rsidR="00D7726F" w:rsidRPr="001D27E6">
        <w:t xml:space="preserve"> </w:t>
      </w:r>
      <w:r w:rsidR="0020138A" w:rsidRPr="001D27E6">
        <w:t>принципы</w:t>
      </w:r>
      <w:r w:rsidR="00D7726F" w:rsidRPr="001D27E6">
        <w:t xml:space="preserve"> </w:t>
      </w:r>
      <w:r w:rsidR="0020138A" w:rsidRPr="001D27E6">
        <w:t>нормирования,</w:t>
      </w:r>
      <w:r w:rsidR="00D7726F" w:rsidRPr="001D27E6">
        <w:t xml:space="preserve"> </w:t>
      </w:r>
      <w:r w:rsidR="00735FA6" w:rsidRPr="001D27E6">
        <w:t>так</w:t>
      </w:r>
      <w:r w:rsidR="00D7726F" w:rsidRPr="001D27E6">
        <w:t xml:space="preserve"> </w:t>
      </w:r>
      <w:r w:rsidR="00735FA6" w:rsidRPr="001D27E6">
        <w:t>и</w:t>
      </w:r>
      <w:r w:rsidR="00D7726F" w:rsidRPr="001D27E6">
        <w:t xml:space="preserve"> </w:t>
      </w:r>
      <w:r w:rsidR="00735FA6" w:rsidRPr="001D27E6">
        <w:t>Федерального</w:t>
      </w:r>
      <w:r w:rsidR="00D7726F" w:rsidRPr="001D27E6">
        <w:t xml:space="preserve"> </w:t>
      </w:r>
      <w:r w:rsidR="00735FA6" w:rsidRPr="001D27E6">
        <w:t>закона</w:t>
      </w:r>
      <w:r w:rsidR="00D7726F" w:rsidRPr="001D27E6">
        <w:t xml:space="preserve"> </w:t>
      </w:r>
      <w:r w:rsidRPr="001D27E6">
        <w:lastRenderedPageBreak/>
        <w:t>№</w:t>
      </w:r>
      <w:r w:rsidR="00D7726F" w:rsidRPr="001D27E6">
        <w:t xml:space="preserve"> </w:t>
      </w:r>
      <w:r w:rsidRPr="001D27E6">
        <w:t>225-ФЗ</w:t>
      </w:r>
      <w:r w:rsidR="00D7726F" w:rsidRPr="001D27E6">
        <w:t xml:space="preserve"> </w:t>
      </w:r>
      <w:r w:rsidR="00735FA6" w:rsidRPr="001D27E6">
        <w:t>от</w:t>
      </w:r>
      <w:r w:rsidR="00D7726F" w:rsidRPr="001D27E6">
        <w:t xml:space="preserve"> </w:t>
      </w:r>
      <w:r w:rsidR="00735FA6" w:rsidRPr="001D27E6">
        <w:t>29.07.2017</w:t>
      </w:r>
      <w:r w:rsidR="00D7726F" w:rsidRPr="001D27E6">
        <w:t xml:space="preserve"> </w:t>
      </w:r>
      <w:r w:rsidRPr="001D27E6">
        <w:t>г.</w:t>
      </w:r>
      <w:r w:rsidR="00D7726F" w:rsidRPr="001D27E6">
        <w:t xml:space="preserve"> </w:t>
      </w:r>
      <w:r w:rsidR="003A7D26" w:rsidRPr="001D27E6">
        <w:t>«</w:t>
      </w:r>
      <w:r w:rsidR="00735FA6" w:rsidRPr="001D27E6">
        <w:t>О</w:t>
      </w:r>
      <w:r w:rsidR="00D7726F" w:rsidRPr="001D27E6">
        <w:t xml:space="preserve"> </w:t>
      </w:r>
      <w:r w:rsidR="00735FA6" w:rsidRPr="001D27E6">
        <w:t>внесении</w:t>
      </w:r>
      <w:r w:rsidR="00D7726F" w:rsidRPr="001D27E6">
        <w:t xml:space="preserve"> </w:t>
      </w:r>
      <w:r w:rsidR="00735FA6" w:rsidRPr="001D27E6">
        <w:t>изменений</w:t>
      </w:r>
      <w:r w:rsidR="00D7726F" w:rsidRPr="001D27E6">
        <w:t xml:space="preserve"> </w:t>
      </w:r>
      <w:r w:rsidR="00735FA6" w:rsidRPr="001D27E6">
        <w:t>в</w:t>
      </w:r>
      <w:r w:rsidR="00D7726F" w:rsidRPr="001D27E6">
        <w:t xml:space="preserve"> </w:t>
      </w:r>
      <w:r w:rsidR="00735FA6" w:rsidRPr="001D27E6">
        <w:t>Федеральный</w:t>
      </w:r>
      <w:r w:rsidR="00D7726F" w:rsidRPr="001D27E6">
        <w:t xml:space="preserve"> </w:t>
      </w:r>
      <w:r w:rsidR="00735FA6" w:rsidRPr="001D27E6">
        <w:t>закон</w:t>
      </w:r>
      <w:r w:rsidR="00D7726F" w:rsidRPr="001D27E6">
        <w:t xml:space="preserve"> </w:t>
      </w:r>
      <w:r w:rsidR="003A7D26" w:rsidRPr="001D27E6">
        <w:t>«</w:t>
      </w:r>
      <w:r w:rsidR="00735FA6" w:rsidRPr="001D27E6">
        <w:t>О</w:t>
      </w:r>
      <w:r w:rsidR="00D7726F" w:rsidRPr="001D27E6">
        <w:t xml:space="preserve"> </w:t>
      </w:r>
      <w:r w:rsidR="00735FA6" w:rsidRPr="001D27E6">
        <w:t>водоснабжении</w:t>
      </w:r>
      <w:r w:rsidR="00D7726F" w:rsidRPr="001D27E6">
        <w:t xml:space="preserve"> </w:t>
      </w:r>
      <w:r w:rsidR="00735FA6" w:rsidRPr="001D27E6">
        <w:t>и</w:t>
      </w:r>
      <w:r w:rsidR="00D7726F" w:rsidRPr="001D27E6">
        <w:t xml:space="preserve"> </w:t>
      </w:r>
      <w:r w:rsidR="00735FA6" w:rsidRPr="001D27E6">
        <w:t>водоотведении</w:t>
      </w:r>
      <w:r w:rsidR="003A7D26" w:rsidRPr="001D27E6">
        <w:t>»</w:t>
      </w:r>
      <w:r w:rsidR="00D7726F" w:rsidRPr="001D27E6">
        <w:t xml:space="preserve"> </w:t>
      </w:r>
      <w:r w:rsidR="0020138A" w:rsidRPr="001D27E6">
        <w:t>и</w:t>
      </w:r>
      <w:r w:rsidR="00D7726F" w:rsidRPr="001D27E6">
        <w:t xml:space="preserve"> </w:t>
      </w:r>
      <w:r w:rsidR="0020138A" w:rsidRPr="001D27E6">
        <w:t>отдельные</w:t>
      </w:r>
      <w:r w:rsidR="00D7726F" w:rsidRPr="001D27E6">
        <w:t xml:space="preserve"> </w:t>
      </w:r>
      <w:r w:rsidR="0020138A" w:rsidRPr="001D27E6">
        <w:t>законодательные</w:t>
      </w:r>
      <w:r w:rsidR="00D7726F" w:rsidRPr="001D27E6">
        <w:t xml:space="preserve"> </w:t>
      </w:r>
      <w:r w:rsidR="0020138A" w:rsidRPr="001D27E6">
        <w:t>акты</w:t>
      </w:r>
      <w:r w:rsidR="00D7726F" w:rsidRPr="001D27E6">
        <w:t xml:space="preserve"> </w:t>
      </w:r>
      <w:r w:rsidR="0020138A" w:rsidRPr="001D27E6">
        <w:t>Российской</w:t>
      </w:r>
      <w:r w:rsidR="00D7726F" w:rsidRPr="001D27E6">
        <w:t xml:space="preserve"> </w:t>
      </w:r>
      <w:r w:rsidR="0020138A" w:rsidRPr="001D27E6">
        <w:t>Федерации</w:t>
      </w:r>
      <w:r w:rsidR="003A7D26" w:rsidRPr="001D27E6">
        <w:t>»</w:t>
      </w:r>
      <w:r w:rsidR="0020138A" w:rsidRPr="001D27E6">
        <w:t>,</w:t>
      </w:r>
      <w:r w:rsidR="00D7726F" w:rsidRPr="001D27E6">
        <w:t xml:space="preserve"> </w:t>
      </w:r>
      <w:r w:rsidR="0020138A" w:rsidRPr="001D27E6">
        <w:t>устанавливающего</w:t>
      </w:r>
      <w:r w:rsidR="00D7726F" w:rsidRPr="001D27E6">
        <w:t xml:space="preserve"> </w:t>
      </w:r>
      <w:r w:rsidR="0020138A" w:rsidRPr="001D27E6">
        <w:t>особенности</w:t>
      </w:r>
      <w:r w:rsidR="00D7726F" w:rsidRPr="001D27E6">
        <w:t xml:space="preserve"> </w:t>
      </w:r>
      <w:r w:rsidR="0020138A" w:rsidRPr="001D27E6">
        <w:t>нормирования</w:t>
      </w:r>
      <w:r w:rsidR="00D7726F" w:rsidRPr="001D27E6">
        <w:t xml:space="preserve"> </w:t>
      </w:r>
      <w:r w:rsidR="0020138A" w:rsidRPr="001D27E6">
        <w:t>организаций</w:t>
      </w:r>
      <w:r w:rsidR="00D7726F" w:rsidRPr="001D27E6">
        <w:t xml:space="preserve"> </w:t>
      </w:r>
      <w:r w:rsidRPr="001D27E6">
        <w:t>водопроводно-канализационного</w:t>
      </w:r>
      <w:r w:rsidR="00D7726F" w:rsidRPr="001D27E6">
        <w:t xml:space="preserve"> </w:t>
      </w:r>
      <w:r w:rsidRPr="001D27E6">
        <w:t>хозяйства</w:t>
      </w:r>
      <w:r w:rsidR="0020138A" w:rsidRPr="001D27E6">
        <w:t>.</w:t>
      </w:r>
      <w:r w:rsidR="00D7726F" w:rsidRPr="001D27E6">
        <w:t xml:space="preserve"> </w:t>
      </w:r>
      <w:r w:rsidR="00FD3A0F" w:rsidRPr="001D27E6">
        <w:t>Соответственно,</w:t>
      </w:r>
      <w:r w:rsidR="00D7726F" w:rsidRPr="001D27E6">
        <w:t xml:space="preserve"> </w:t>
      </w:r>
      <w:r w:rsidR="00FD3A0F" w:rsidRPr="001D27E6">
        <w:t>и</w:t>
      </w:r>
      <w:r w:rsidR="00D7726F" w:rsidRPr="001D27E6">
        <w:t xml:space="preserve"> </w:t>
      </w:r>
      <w:r w:rsidR="00FD3A0F" w:rsidRPr="001D27E6">
        <w:t>получить</w:t>
      </w:r>
      <w:r w:rsidR="00D7726F" w:rsidRPr="001D27E6">
        <w:t xml:space="preserve"> </w:t>
      </w:r>
      <w:r w:rsidR="00FD3A0F" w:rsidRPr="001D27E6">
        <w:t>КЭР</w:t>
      </w:r>
      <w:r w:rsidR="00D7726F" w:rsidRPr="001D27E6">
        <w:t xml:space="preserve"> </w:t>
      </w:r>
      <w:r w:rsidR="00FD3A0F" w:rsidRPr="001D27E6">
        <w:t>ранее</w:t>
      </w:r>
      <w:r w:rsidR="00D7726F" w:rsidRPr="001D27E6">
        <w:t xml:space="preserve"> </w:t>
      </w:r>
      <w:r w:rsidR="00FD3A0F" w:rsidRPr="001D27E6">
        <w:t>202</w:t>
      </w:r>
      <w:r w:rsidRPr="001D27E6">
        <w:t>2</w:t>
      </w:r>
      <w:r w:rsidR="00D7726F" w:rsidRPr="001D27E6">
        <w:t xml:space="preserve"> </w:t>
      </w:r>
      <w:r w:rsidR="00FD3A0F" w:rsidRPr="001D27E6">
        <w:t>–</w:t>
      </w:r>
      <w:r w:rsidR="00D7726F" w:rsidRPr="001D27E6">
        <w:t xml:space="preserve"> </w:t>
      </w:r>
      <w:r w:rsidR="00FD3A0F" w:rsidRPr="001D27E6">
        <w:t>202</w:t>
      </w:r>
      <w:r w:rsidRPr="001D27E6">
        <w:t>3</w:t>
      </w:r>
      <w:r w:rsidR="00D7726F" w:rsidRPr="001D27E6">
        <w:t xml:space="preserve"> </w:t>
      </w:r>
      <w:r w:rsidR="00FD3A0F" w:rsidRPr="001D27E6">
        <w:t>года</w:t>
      </w:r>
      <w:r w:rsidR="00D7726F" w:rsidRPr="001D27E6">
        <w:t xml:space="preserve"> </w:t>
      </w:r>
      <w:r w:rsidR="00FD3A0F" w:rsidRPr="001D27E6">
        <w:t>не</w:t>
      </w:r>
      <w:r w:rsidR="00D7726F" w:rsidRPr="001D27E6">
        <w:t xml:space="preserve"> </w:t>
      </w:r>
      <w:r w:rsidR="00FD3A0F" w:rsidRPr="001D27E6">
        <w:t>представляется</w:t>
      </w:r>
      <w:r w:rsidR="00D7726F" w:rsidRPr="001D27E6">
        <w:t xml:space="preserve"> </w:t>
      </w:r>
      <w:r w:rsidR="00FD3A0F" w:rsidRPr="001D27E6">
        <w:t>возможным.</w:t>
      </w:r>
    </w:p>
    <w:p w:rsidR="0020138A" w:rsidRPr="001D27E6" w:rsidRDefault="0020138A" w:rsidP="00984FD5">
      <w:pPr>
        <w:pStyle w:val="af3"/>
        <w:spacing w:before="0" w:beforeAutospacing="0" w:after="0" w:afterAutospacing="0" w:line="360" w:lineRule="auto"/>
        <w:ind w:firstLine="567"/>
        <w:jc w:val="both"/>
      </w:pPr>
      <w:r w:rsidRPr="001D27E6">
        <w:t>Проблема</w:t>
      </w:r>
      <w:r w:rsidR="00D7726F" w:rsidRPr="001D27E6">
        <w:t xml:space="preserve"> </w:t>
      </w:r>
      <w:r w:rsidRPr="001D27E6">
        <w:t>усугубляется</w:t>
      </w:r>
      <w:r w:rsidR="00D7726F" w:rsidRPr="001D27E6">
        <w:t xml:space="preserve"> </w:t>
      </w:r>
      <w:r w:rsidRPr="001D27E6">
        <w:t>тем,</w:t>
      </w:r>
      <w:r w:rsidR="00D7726F" w:rsidRPr="001D27E6">
        <w:t xml:space="preserve"> </w:t>
      </w:r>
      <w:r w:rsidRPr="001D27E6">
        <w:t>что</w:t>
      </w:r>
      <w:r w:rsidR="00D7726F" w:rsidRPr="001D27E6">
        <w:t xml:space="preserve"> </w:t>
      </w:r>
      <w:r w:rsidR="00735FA6" w:rsidRPr="001D27E6">
        <w:t>с</w:t>
      </w:r>
      <w:r w:rsidR="00D7726F" w:rsidRPr="001D27E6">
        <w:t xml:space="preserve"> </w:t>
      </w:r>
      <w:r w:rsidR="002151B1" w:rsidRPr="001D27E6">
        <w:t>01.01.</w:t>
      </w:r>
      <w:r w:rsidR="00735FA6" w:rsidRPr="001D27E6">
        <w:t>2019</w:t>
      </w:r>
      <w:r w:rsidR="00D7726F" w:rsidRPr="001D27E6">
        <w:t xml:space="preserve"> </w:t>
      </w:r>
      <w:r w:rsidR="00735FA6" w:rsidRPr="001D27E6">
        <w:t>г</w:t>
      </w:r>
      <w:r w:rsidR="002151B1" w:rsidRPr="001D27E6">
        <w:t>.</w:t>
      </w:r>
      <w:r w:rsidR="00D7726F" w:rsidRPr="001D27E6">
        <w:t xml:space="preserve"> </w:t>
      </w:r>
      <w:r w:rsidRPr="001D27E6">
        <w:t>и</w:t>
      </w:r>
      <w:r w:rsidR="00D7726F" w:rsidRPr="001D27E6">
        <w:t xml:space="preserve"> </w:t>
      </w:r>
      <w:r w:rsidRPr="001D27E6">
        <w:t>до</w:t>
      </w:r>
      <w:r w:rsidR="00D7726F" w:rsidRPr="001D27E6">
        <w:t xml:space="preserve"> </w:t>
      </w:r>
      <w:r w:rsidR="00735FA6" w:rsidRPr="001D27E6">
        <w:t>даты</w:t>
      </w:r>
      <w:r w:rsidR="00D7726F" w:rsidRPr="001D27E6">
        <w:t xml:space="preserve"> </w:t>
      </w:r>
      <w:r w:rsidR="00735FA6" w:rsidRPr="001D27E6">
        <w:t>получения</w:t>
      </w:r>
      <w:r w:rsidR="00D7726F" w:rsidRPr="001D27E6">
        <w:t xml:space="preserve"> </w:t>
      </w:r>
      <w:r w:rsidRPr="001D27E6">
        <w:t>КЭР</w:t>
      </w:r>
      <w:r w:rsidR="00D7726F" w:rsidRPr="001D27E6">
        <w:t xml:space="preserve"> </w:t>
      </w:r>
      <w:r w:rsidRPr="001D27E6">
        <w:t>организации</w:t>
      </w:r>
      <w:r w:rsidR="00D7726F" w:rsidRPr="001D27E6">
        <w:t xml:space="preserve"> </w:t>
      </w:r>
      <w:r w:rsidR="002151B1" w:rsidRPr="001D27E6">
        <w:t>водопроводно-канализационного</w:t>
      </w:r>
      <w:r w:rsidR="00D7726F" w:rsidRPr="001D27E6">
        <w:t xml:space="preserve"> </w:t>
      </w:r>
      <w:r w:rsidR="002151B1" w:rsidRPr="001D27E6">
        <w:t>хозяйства</w:t>
      </w:r>
      <w:r w:rsidR="00D7726F" w:rsidRPr="001D27E6">
        <w:t xml:space="preserve"> </w:t>
      </w:r>
      <w:r w:rsidRPr="001D27E6">
        <w:t>лишены</w:t>
      </w:r>
      <w:r w:rsidR="00D7726F" w:rsidRPr="001D27E6">
        <w:t xml:space="preserve"> </w:t>
      </w:r>
      <w:r w:rsidRPr="001D27E6">
        <w:t>возможности</w:t>
      </w:r>
      <w:r w:rsidR="00D7726F" w:rsidRPr="001D27E6">
        <w:t xml:space="preserve"> </w:t>
      </w:r>
      <w:r w:rsidRPr="001D27E6">
        <w:t>утверждать</w:t>
      </w:r>
      <w:r w:rsidR="00D7726F" w:rsidRPr="001D27E6">
        <w:t xml:space="preserve"> </w:t>
      </w:r>
      <w:r w:rsidRPr="001D27E6">
        <w:t>программы</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r w:rsidR="00D7726F" w:rsidRPr="001D27E6">
        <w:t xml:space="preserve"> </w:t>
      </w:r>
      <w:r w:rsidRPr="001D27E6">
        <w:t>и</w:t>
      </w:r>
      <w:r w:rsidR="00D7726F" w:rsidRPr="001D27E6">
        <w:t xml:space="preserve"> </w:t>
      </w:r>
      <w:r w:rsidRPr="001D27E6">
        <w:t>осуществлять</w:t>
      </w:r>
      <w:r w:rsidR="00D7726F" w:rsidRPr="001D27E6">
        <w:t xml:space="preserve"> </w:t>
      </w:r>
      <w:r w:rsidRPr="001D27E6">
        <w:t>мероприятия</w:t>
      </w:r>
      <w:r w:rsidR="00D7726F" w:rsidRPr="001D27E6">
        <w:t xml:space="preserve"> </w:t>
      </w:r>
      <w:r w:rsidRPr="001D27E6">
        <w:t>по</w:t>
      </w:r>
      <w:r w:rsidR="00D7726F" w:rsidRPr="001D27E6">
        <w:t xml:space="preserve"> </w:t>
      </w:r>
      <w:r w:rsidRPr="001D27E6">
        <w:t>внедрению</w:t>
      </w:r>
      <w:r w:rsidR="00D7726F" w:rsidRPr="001D27E6">
        <w:t xml:space="preserve"> </w:t>
      </w:r>
      <w:r w:rsidRPr="001D27E6">
        <w:t>НДТ,</w:t>
      </w:r>
      <w:r w:rsidR="00D7726F" w:rsidRPr="001D27E6">
        <w:t xml:space="preserve"> </w:t>
      </w:r>
      <w:r w:rsidRPr="001D27E6">
        <w:t>поскольку</w:t>
      </w:r>
      <w:r w:rsidR="00D7726F" w:rsidRPr="001D27E6">
        <w:t xml:space="preserve"> </w:t>
      </w:r>
      <w:r w:rsidRPr="001D27E6">
        <w:t>в</w:t>
      </w:r>
      <w:r w:rsidR="00D7726F" w:rsidRPr="001D27E6">
        <w:t xml:space="preserve"> </w:t>
      </w:r>
      <w:r w:rsidRPr="001D27E6">
        <w:t>соответствии</w:t>
      </w:r>
      <w:r w:rsidR="00D7726F" w:rsidRPr="001D27E6">
        <w:t xml:space="preserve"> </w:t>
      </w:r>
      <w:r w:rsidRPr="001D27E6">
        <w:t>с</w:t>
      </w:r>
      <w:r w:rsidR="00D7726F" w:rsidRPr="001D27E6">
        <w:t xml:space="preserve"> </w:t>
      </w:r>
      <w:r w:rsidRPr="001D27E6">
        <w:t>Законом</w:t>
      </w:r>
      <w:r w:rsidR="00D7726F" w:rsidRPr="001D27E6">
        <w:t xml:space="preserve"> </w:t>
      </w:r>
      <w:r w:rsidRPr="001D27E6">
        <w:t>№</w:t>
      </w:r>
      <w:r w:rsidR="00D7726F" w:rsidRPr="001D27E6">
        <w:t xml:space="preserve"> </w:t>
      </w:r>
      <w:r w:rsidRPr="001D27E6">
        <w:t>219-ФЗ</w:t>
      </w:r>
      <w:r w:rsidR="00D7726F" w:rsidRPr="001D27E6">
        <w:t xml:space="preserve"> </w:t>
      </w:r>
      <w:r w:rsidRPr="001D27E6">
        <w:t>программа</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r w:rsidR="00D7726F" w:rsidRPr="001D27E6">
        <w:t xml:space="preserve"> </w:t>
      </w:r>
      <w:r w:rsidRPr="001D27E6">
        <w:t>является</w:t>
      </w:r>
      <w:r w:rsidR="00D7726F" w:rsidRPr="001D27E6">
        <w:t xml:space="preserve"> </w:t>
      </w:r>
      <w:r w:rsidRPr="001D27E6">
        <w:t>неотъемлемой</w:t>
      </w:r>
      <w:r w:rsidR="00D7726F" w:rsidRPr="001D27E6">
        <w:t xml:space="preserve"> </w:t>
      </w:r>
      <w:r w:rsidRPr="001D27E6">
        <w:t>частью</w:t>
      </w:r>
      <w:r w:rsidR="00D7726F" w:rsidRPr="001D27E6">
        <w:t xml:space="preserve"> </w:t>
      </w:r>
      <w:r w:rsidRPr="001D27E6">
        <w:t>КЭР</w:t>
      </w:r>
      <w:r w:rsidR="00D7726F" w:rsidRPr="001D27E6">
        <w:t xml:space="preserve"> </w:t>
      </w:r>
      <w:r w:rsidRPr="001D27E6">
        <w:t>и</w:t>
      </w:r>
      <w:r w:rsidR="00D7726F" w:rsidRPr="001D27E6">
        <w:t xml:space="preserve"> </w:t>
      </w:r>
      <w:r w:rsidRPr="001D27E6">
        <w:t>не</w:t>
      </w:r>
      <w:r w:rsidR="00D7726F" w:rsidRPr="001D27E6">
        <w:t xml:space="preserve"> </w:t>
      </w:r>
      <w:r w:rsidRPr="001D27E6">
        <w:t>может</w:t>
      </w:r>
      <w:r w:rsidR="00D7726F" w:rsidRPr="001D27E6">
        <w:t xml:space="preserve"> </w:t>
      </w:r>
      <w:r w:rsidRPr="001D27E6">
        <w:t>быть</w:t>
      </w:r>
      <w:r w:rsidR="00D7726F" w:rsidRPr="001D27E6">
        <w:t xml:space="preserve"> </w:t>
      </w:r>
      <w:r w:rsidRPr="001D27E6">
        <w:t>утверждена</w:t>
      </w:r>
      <w:r w:rsidR="00D7726F" w:rsidRPr="001D27E6">
        <w:t xml:space="preserve"> </w:t>
      </w:r>
      <w:r w:rsidRPr="001D27E6">
        <w:t>вне</w:t>
      </w:r>
      <w:r w:rsidR="00D7726F" w:rsidRPr="001D27E6">
        <w:t xml:space="preserve"> </w:t>
      </w:r>
      <w:r w:rsidRPr="001D27E6">
        <w:t>рамок</w:t>
      </w:r>
      <w:r w:rsidR="00D7726F" w:rsidRPr="001D27E6">
        <w:t xml:space="preserve"> </w:t>
      </w:r>
      <w:r w:rsidRPr="001D27E6">
        <w:t>КЭР</w:t>
      </w:r>
      <w:r w:rsidR="00D7726F" w:rsidRPr="001D27E6">
        <w:t xml:space="preserve"> </w:t>
      </w:r>
      <w:r w:rsidRPr="001D27E6">
        <w:t>как</w:t>
      </w:r>
      <w:r w:rsidR="00D7726F" w:rsidRPr="001D27E6">
        <w:t xml:space="preserve"> </w:t>
      </w:r>
      <w:r w:rsidRPr="001D27E6">
        <w:t>самостоятельный</w:t>
      </w:r>
      <w:r w:rsidR="00D7726F" w:rsidRPr="001D27E6">
        <w:t xml:space="preserve"> </w:t>
      </w:r>
      <w:r w:rsidRPr="001D27E6">
        <w:t>документ.</w:t>
      </w:r>
      <w:r w:rsidR="00D7726F" w:rsidRPr="001D27E6">
        <w:t xml:space="preserve"> </w:t>
      </w:r>
    </w:p>
    <w:p w:rsidR="002F3214" w:rsidRPr="001D27E6" w:rsidRDefault="0020138A" w:rsidP="00984FD5">
      <w:pPr>
        <w:pStyle w:val="af3"/>
        <w:spacing w:before="0" w:beforeAutospacing="0" w:after="0" w:afterAutospacing="0" w:line="360" w:lineRule="auto"/>
        <w:ind w:firstLine="567"/>
        <w:jc w:val="both"/>
      </w:pPr>
      <w:r w:rsidRPr="001D27E6">
        <w:t>Таким</w:t>
      </w:r>
      <w:r w:rsidR="00D7726F" w:rsidRPr="001D27E6">
        <w:t xml:space="preserve"> </w:t>
      </w:r>
      <w:r w:rsidRPr="001D27E6">
        <w:t>образом,</w:t>
      </w:r>
      <w:r w:rsidR="00D7726F" w:rsidRPr="001D27E6">
        <w:t xml:space="preserve"> </w:t>
      </w:r>
      <w:r w:rsidRPr="001D27E6">
        <w:t>с</w:t>
      </w:r>
      <w:r w:rsidR="00D7726F" w:rsidRPr="001D27E6">
        <w:t xml:space="preserve"> </w:t>
      </w:r>
      <w:r w:rsidR="002151B1" w:rsidRPr="001D27E6">
        <w:t>01.01.</w:t>
      </w:r>
      <w:r w:rsidRPr="001D27E6">
        <w:t>20</w:t>
      </w:r>
      <w:r w:rsidR="002F3214" w:rsidRPr="001D27E6">
        <w:t>20</w:t>
      </w:r>
      <w:r w:rsidR="00D7726F" w:rsidRPr="001D27E6">
        <w:t xml:space="preserve"> </w:t>
      </w:r>
      <w:r w:rsidRPr="001D27E6">
        <w:t>г</w:t>
      </w:r>
      <w:r w:rsidR="002151B1" w:rsidRPr="001D27E6">
        <w:t>.</w:t>
      </w:r>
      <w:r w:rsidR="00D7726F" w:rsidRPr="001D27E6">
        <w:t xml:space="preserve"> </w:t>
      </w:r>
      <w:r w:rsidRPr="001D27E6">
        <w:t>и</w:t>
      </w:r>
      <w:r w:rsidR="00D7726F" w:rsidRPr="001D27E6">
        <w:t xml:space="preserve"> </w:t>
      </w:r>
      <w:r w:rsidRPr="001D27E6">
        <w:t>до</w:t>
      </w:r>
      <w:r w:rsidR="00D7726F" w:rsidRPr="001D27E6">
        <w:t xml:space="preserve"> </w:t>
      </w:r>
      <w:r w:rsidRPr="001D27E6">
        <w:t>даты</w:t>
      </w:r>
      <w:r w:rsidR="00D7726F" w:rsidRPr="001D27E6">
        <w:t xml:space="preserve"> </w:t>
      </w:r>
      <w:r w:rsidRPr="001D27E6">
        <w:t>получения</w:t>
      </w:r>
      <w:r w:rsidR="00D7726F" w:rsidRPr="001D27E6">
        <w:t xml:space="preserve"> </w:t>
      </w:r>
      <w:r w:rsidRPr="001D27E6">
        <w:t>КЭР</w:t>
      </w:r>
      <w:r w:rsidR="00D7726F" w:rsidRPr="001D27E6">
        <w:t xml:space="preserve"> </w:t>
      </w:r>
      <w:r w:rsidRPr="001D27E6">
        <w:t>(2023</w:t>
      </w:r>
      <w:r w:rsidR="00D7726F" w:rsidRPr="001D27E6">
        <w:t xml:space="preserve"> </w:t>
      </w:r>
      <w:r w:rsidRPr="001D27E6">
        <w:t>год</w:t>
      </w:r>
      <w:r w:rsidR="00D7726F" w:rsidRPr="001D27E6">
        <w:t xml:space="preserve"> </w:t>
      </w:r>
      <w:r w:rsidRPr="001D27E6">
        <w:t>–</w:t>
      </w:r>
      <w:r w:rsidR="00D7726F" w:rsidRPr="001D27E6">
        <w:t xml:space="preserve"> </w:t>
      </w:r>
      <w:r w:rsidRPr="001D27E6">
        <w:t>для</w:t>
      </w:r>
      <w:r w:rsidR="00D7726F" w:rsidRPr="001D27E6">
        <w:t xml:space="preserve"> </w:t>
      </w:r>
      <w:r w:rsidR="002151B1" w:rsidRPr="001D27E6">
        <w:t>объектов</w:t>
      </w:r>
      <w:r w:rsidR="00D7726F" w:rsidRPr="001D27E6">
        <w:t xml:space="preserve"> </w:t>
      </w:r>
      <w:r w:rsidRPr="001D27E6">
        <w:t>организаций</w:t>
      </w:r>
      <w:r w:rsidR="00D7726F" w:rsidRPr="001D27E6">
        <w:t xml:space="preserve"> </w:t>
      </w:r>
      <w:r w:rsidR="002151B1" w:rsidRPr="001D27E6">
        <w:t>водопроводно-канализационного</w:t>
      </w:r>
      <w:r w:rsidR="00D7726F" w:rsidRPr="001D27E6">
        <w:t xml:space="preserve"> </w:t>
      </w:r>
      <w:r w:rsidR="002151B1" w:rsidRPr="001D27E6">
        <w:t>хозяйства</w:t>
      </w:r>
      <w:r w:rsidRPr="001D27E6">
        <w:t>,</w:t>
      </w:r>
      <w:r w:rsidR="00D7726F" w:rsidRPr="001D27E6">
        <w:t xml:space="preserve"> </w:t>
      </w:r>
      <w:r w:rsidR="00B30553" w:rsidRPr="001D27E6">
        <w:t>включённых</w:t>
      </w:r>
      <w:r w:rsidR="00D7726F" w:rsidRPr="001D27E6">
        <w:t xml:space="preserve"> </w:t>
      </w:r>
      <w:r w:rsidRPr="001D27E6">
        <w:t>в</w:t>
      </w:r>
      <w:r w:rsidR="00D7726F" w:rsidRPr="001D27E6">
        <w:t xml:space="preserve"> </w:t>
      </w:r>
      <w:r w:rsidRPr="001D27E6">
        <w:t>перечень</w:t>
      </w:r>
      <w:r w:rsidR="00D7726F" w:rsidRPr="001D27E6">
        <w:t xml:space="preserve"> </w:t>
      </w:r>
      <w:r w:rsidRPr="001D27E6">
        <w:t>300</w:t>
      </w:r>
      <w:r w:rsidR="00D7726F" w:rsidRPr="001D27E6">
        <w:t xml:space="preserve"> </w:t>
      </w:r>
      <w:r w:rsidRPr="001D27E6">
        <w:t>крупнейших</w:t>
      </w:r>
      <w:r w:rsidR="00D7726F" w:rsidRPr="001D27E6">
        <w:t xml:space="preserve"> </w:t>
      </w:r>
      <w:r w:rsidRPr="001D27E6">
        <w:t>загрязнителей,</w:t>
      </w:r>
      <w:r w:rsidR="00D7726F" w:rsidRPr="001D27E6">
        <w:t xml:space="preserve"> </w:t>
      </w:r>
      <w:r w:rsidRPr="001D27E6">
        <w:t>2024</w:t>
      </w:r>
      <w:r w:rsidR="00D7726F" w:rsidRPr="001D27E6">
        <w:t xml:space="preserve"> </w:t>
      </w:r>
      <w:r w:rsidRPr="001D27E6">
        <w:t>год</w:t>
      </w:r>
      <w:r w:rsidR="00D7726F" w:rsidRPr="001D27E6">
        <w:t xml:space="preserve"> </w:t>
      </w:r>
      <w:r w:rsidRPr="001D27E6">
        <w:t>–</w:t>
      </w:r>
      <w:r w:rsidR="00D7726F" w:rsidRPr="001D27E6">
        <w:t xml:space="preserve"> </w:t>
      </w:r>
      <w:r w:rsidRPr="001D27E6">
        <w:t>для</w:t>
      </w:r>
      <w:r w:rsidR="00D7726F" w:rsidRPr="001D27E6">
        <w:t xml:space="preserve"> </w:t>
      </w:r>
      <w:r w:rsidRPr="001D27E6">
        <w:t>остальных</w:t>
      </w:r>
      <w:r w:rsidR="00D7726F" w:rsidRPr="001D27E6">
        <w:t xml:space="preserve"> </w:t>
      </w:r>
      <w:r w:rsidR="002151B1" w:rsidRPr="001D27E6">
        <w:t>объектов</w:t>
      </w:r>
      <w:r w:rsidR="00D7726F" w:rsidRPr="001D27E6">
        <w:t xml:space="preserve"> </w:t>
      </w:r>
      <w:r w:rsidR="002151B1" w:rsidRPr="001D27E6">
        <w:rPr>
          <w:lang w:val="en-US"/>
        </w:rPr>
        <w:t>I</w:t>
      </w:r>
      <w:r w:rsidR="00D7726F" w:rsidRPr="001D27E6">
        <w:t xml:space="preserve"> </w:t>
      </w:r>
      <w:r w:rsidR="002151B1" w:rsidRPr="001D27E6">
        <w:t>категории</w:t>
      </w:r>
      <w:r w:rsidR="002F3214" w:rsidRPr="001D27E6">
        <w:t>)</w:t>
      </w:r>
      <w:r w:rsidR="00D7726F" w:rsidRPr="001D27E6">
        <w:t xml:space="preserve"> </w:t>
      </w:r>
      <w:r w:rsidR="002F3214" w:rsidRPr="001D27E6">
        <w:t>организации</w:t>
      </w:r>
      <w:r w:rsidR="00D7726F" w:rsidRPr="001D27E6">
        <w:t xml:space="preserve"> </w:t>
      </w:r>
      <w:r w:rsidR="002151B1" w:rsidRPr="001D27E6">
        <w:t>водопроводно-канализационного</w:t>
      </w:r>
      <w:r w:rsidR="00D7726F" w:rsidRPr="001D27E6">
        <w:t xml:space="preserve"> </w:t>
      </w:r>
      <w:r w:rsidR="002151B1" w:rsidRPr="001D27E6">
        <w:t>хозяйства</w:t>
      </w:r>
      <w:r w:rsidR="002F3214" w:rsidRPr="001D27E6">
        <w:t>:</w:t>
      </w:r>
    </w:p>
    <w:p w:rsidR="00A356C3" w:rsidRPr="001D27E6" w:rsidRDefault="002F3214" w:rsidP="00E26DE1">
      <w:pPr>
        <w:pStyle w:val="af3"/>
        <w:numPr>
          <w:ilvl w:val="0"/>
          <w:numId w:val="1"/>
        </w:numPr>
        <w:spacing w:before="0" w:beforeAutospacing="0" w:after="0" w:afterAutospacing="0" w:line="360" w:lineRule="auto"/>
        <w:jc w:val="both"/>
      </w:pPr>
      <w:r w:rsidRPr="001D27E6">
        <w:t>нормир</w:t>
      </w:r>
      <w:r w:rsidR="0070115B" w:rsidRPr="001D27E6">
        <w:t>уются</w:t>
      </w:r>
      <w:r w:rsidR="00D7726F" w:rsidRPr="001D27E6">
        <w:t xml:space="preserve"> </w:t>
      </w:r>
      <w:r w:rsidR="002151B1" w:rsidRPr="001D27E6">
        <w:t>на</w:t>
      </w:r>
      <w:r w:rsidR="00D7726F" w:rsidRPr="001D27E6">
        <w:t xml:space="preserve"> </w:t>
      </w:r>
      <w:r w:rsidR="002151B1" w:rsidRPr="001D27E6">
        <w:t>основании</w:t>
      </w:r>
      <w:r w:rsidR="00D7726F" w:rsidRPr="001D27E6">
        <w:t xml:space="preserve"> </w:t>
      </w:r>
      <w:r w:rsidR="00380953" w:rsidRPr="001D27E6">
        <w:t>практически</w:t>
      </w:r>
      <w:r w:rsidR="00D7726F" w:rsidRPr="001D27E6">
        <w:t xml:space="preserve"> </w:t>
      </w:r>
      <w:r w:rsidR="002151B1" w:rsidRPr="001D27E6">
        <w:t>недостижимых</w:t>
      </w:r>
      <w:r w:rsidR="00D7726F" w:rsidRPr="001D27E6">
        <w:t xml:space="preserve"> </w:t>
      </w:r>
      <w:r w:rsidR="002151B1" w:rsidRPr="001D27E6">
        <w:t>предельно-допустимых</w:t>
      </w:r>
      <w:r w:rsidR="00D7726F" w:rsidRPr="001D27E6">
        <w:t xml:space="preserve"> </w:t>
      </w:r>
      <w:r w:rsidR="002151B1" w:rsidRPr="001D27E6">
        <w:t>концентраций,</w:t>
      </w:r>
      <w:r w:rsidR="00D7726F" w:rsidRPr="001D27E6">
        <w:t xml:space="preserve"> </w:t>
      </w:r>
      <w:r w:rsidR="002151B1" w:rsidRPr="001D27E6">
        <w:t>установленных</w:t>
      </w:r>
      <w:r w:rsidR="00D7726F" w:rsidRPr="001D27E6">
        <w:t xml:space="preserve"> </w:t>
      </w:r>
      <w:r w:rsidRPr="001D27E6">
        <w:t>для</w:t>
      </w:r>
      <w:r w:rsidR="00D7726F" w:rsidRPr="001D27E6">
        <w:t xml:space="preserve"> </w:t>
      </w:r>
      <w:r w:rsidR="002151B1" w:rsidRPr="001D27E6">
        <w:t>водных</w:t>
      </w:r>
      <w:r w:rsidR="00D7726F" w:rsidRPr="001D27E6">
        <w:t xml:space="preserve"> </w:t>
      </w:r>
      <w:r w:rsidR="002151B1" w:rsidRPr="001D27E6">
        <w:t>объектов</w:t>
      </w:r>
      <w:r w:rsidR="00D7726F" w:rsidRPr="001D27E6">
        <w:t xml:space="preserve"> </w:t>
      </w:r>
      <w:r w:rsidRPr="001D27E6">
        <w:t>рыбохозяйственного</w:t>
      </w:r>
      <w:r w:rsidR="00D7726F" w:rsidRPr="001D27E6">
        <w:t xml:space="preserve"> </w:t>
      </w:r>
      <w:r w:rsidRPr="001D27E6">
        <w:t>значения</w:t>
      </w:r>
      <w:r w:rsidR="00D7726F" w:rsidRPr="001D27E6">
        <w:t xml:space="preserve"> </w:t>
      </w:r>
      <w:r w:rsidRPr="001D27E6">
        <w:t>(</w:t>
      </w:r>
      <w:r w:rsidR="002151B1" w:rsidRPr="001D27E6">
        <w:t>далее</w:t>
      </w:r>
      <w:r w:rsidR="00D7726F" w:rsidRPr="001D27E6">
        <w:t xml:space="preserve"> </w:t>
      </w:r>
      <w:r w:rsidR="002151B1" w:rsidRPr="001D27E6">
        <w:t>-</w:t>
      </w:r>
      <w:r w:rsidR="00D7726F" w:rsidRPr="001D27E6">
        <w:t xml:space="preserve"> </w:t>
      </w:r>
      <w:r w:rsidR="002151B1" w:rsidRPr="001D27E6">
        <w:t>ПДКр.х.</w:t>
      </w:r>
      <w:r w:rsidRPr="001D27E6">
        <w:t>);</w:t>
      </w:r>
    </w:p>
    <w:p w:rsidR="002F3214" w:rsidRPr="001D27E6" w:rsidRDefault="002F3214" w:rsidP="00E26DE1">
      <w:pPr>
        <w:pStyle w:val="af3"/>
        <w:numPr>
          <w:ilvl w:val="0"/>
          <w:numId w:val="1"/>
        </w:numPr>
        <w:spacing w:before="0" w:beforeAutospacing="0" w:after="0" w:afterAutospacing="0" w:line="360" w:lineRule="auto"/>
        <w:jc w:val="both"/>
      </w:pPr>
      <w:r w:rsidRPr="001D27E6">
        <w:t>внос</w:t>
      </w:r>
      <w:r w:rsidR="0070115B" w:rsidRPr="001D27E6">
        <w:t>ят</w:t>
      </w:r>
      <w:r w:rsidR="00D7726F" w:rsidRPr="001D27E6">
        <w:t xml:space="preserve"> </w:t>
      </w:r>
      <w:r w:rsidRPr="001D27E6">
        <w:t>плату</w:t>
      </w:r>
      <w:r w:rsidR="00D7726F" w:rsidRPr="001D27E6">
        <w:t xml:space="preserve"> </w:t>
      </w:r>
      <w:r w:rsidRPr="001D27E6">
        <w:t>за</w:t>
      </w:r>
      <w:r w:rsidR="00D7726F" w:rsidRPr="001D27E6">
        <w:t xml:space="preserve"> </w:t>
      </w:r>
      <w:r w:rsidRPr="001D27E6">
        <w:t>НВОС</w:t>
      </w:r>
      <w:r w:rsidR="00D7726F" w:rsidRPr="001D27E6">
        <w:t xml:space="preserve"> </w:t>
      </w:r>
      <w:r w:rsidRPr="001D27E6">
        <w:t>с</w:t>
      </w:r>
      <w:r w:rsidR="00D7726F" w:rsidRPr="001D27E6">
        <w:t xml:space="preserve"> </w:t>
      </w:r>
      <w:r w:rsidRPr="001D27E6">
        <w:t>применением</w:t>
      </w:r>
      <w:r w:rsidR="00D7726F" w:rsidRPr="001D27E6">
        <w:t xml:space="preserve"> </w:t>
      </w:r>
      <w:r w:rsidRPr="001D27E6">
        <w:t>коэффициента</w:t>
      </w:r>
      <w:r w:rsidR="00D7726F" w:rsidRPr="001D27E6">
        <w:t xml:space="preserve"> </w:t>
      </w:r>
      <w:r w:rsidRPr="001D27E6">
        <w:t>100</w:t>
      </w:r>
      <w:r w:rsidR="00D7726F" w:rsidRPr="001D27E6">
        <w:t xml:space="preserve"> </w:t>
      </w:r>
      <w:r w:rsidRPr="001D27E6">
        <w:t>за</w:t>
      </w:r>
      <w:r w:rsidR="00D7726F" w:rsidRPr="001D27E6">
        <w:t xml:space="preserve"> </w:t>
      </w:r>
      <w:r w:rsidRPr="001D27E6">
        <w:t>сброс</w:t>
      </w:r>
      <w:r w:rsidR="00D7726F" w:rsidRPr="001D27E6">
        <w:t xml:space="preserve"> </w:t>
      </w:r>
      <w:r w:rsidRPr="001D27E6">
        <w:t>сверх</w:t>
      </w:r>
      <w:r w:rsidR="00D7726F" w:rsidRPr="001D27E6">
        <w:t xml:space="preserve"> </w:t>
      </w:r>
      <w:r w:rsidR="002151B1" w:rsidRPr="001D27E6">
        <w:t>нормативов</w:t>
      </w:r>
      <w:r w:rsidR="00D7726F" w:rsidRPr="001D27E6">
        <w:t xml:space="preserve"> </w:t>
      </w:r>
      <w:r w:rsidR="002151B1" w:rsidRPr="001D27E6">
        <w:t>допустимых</w:t>
      </w:r>
      <w:r w:rsidR="00D7726F" w:rsidRPr="001D27E6">
        <w:t xml:space="preserve"> </w:t>
      </w:r>
      <w:r w:rsidR="002151B1" w:rsidRPr="001D27E6">
        <w:t>сбросов</w:t>
      </w:r>
      <w:r w:rsidR="00D7726F" w:rsidRPr="001D27E6">
        <w:t xml:space="preserve"> </w:t>
      </w:r>
      <w:r w:rsidRPr="001D27E6">
        <w:t>(сверхнормативный</w:t>
      </w:r>
      <w:r w:rsidR="00D7726F" w:rsidRPr="001D27E6">
        <w:t xml:space="preserve"> </w:t>
      </w:r>
      <w:r w:rsidRPr="001D27E6">
        <w:t>сброс)</w:t>
      </w:r>
      <w:r w:rsidR="002151B1" w:rsidRPr="001D27E6">
        <w:t>,</w:t>
      </w:r>
      <w:r w:rsidR="00D7726F" w:rsidRPr="001D27E6">
        <w:t xml:space="preserve"> </w:t>
      </w:r>
      <w:r w:rsidR="002151B1" w:rsidRPr="001D27E6">
        <w:t>установленных</w:t>
      </w:r>
      <w:r w:rsidR="00D7726F" w:rsidRPr="001D27E6">
        <w:t xml:space="preserve"> </w:t>
      </w:r>
      <w:r w:rsidR="002151B1" w:rsidRPr="001D27E6">
        <w:t>на</w:t>
      </w:r>
      <w:r w:rsidR="00D7726F" w:rsidRPr="001D27E6">
        <w:t xml:space="preserve"> </w:t>
      </w:r>
      <w:r w:rsidR="002151B1" w:rsidRPr="001D27E6">
        <w:t>основании</w:t>
      </w:r>
      <w:r w:rsidR="00D7726F" w:rsidRPr="001D27E6">
        <w:t xml:space="preserve"> </w:t>
      </w:r>
      <w:r w:rsidR="002151B1" w:rsidRPr="001D27E6">
        <w:t>ПДКр.х.</w:t>
      </w:r>
      <w:r w:rsidRPr="001D27E6">
        <w:t>;</w:t>
      </w:r>
    </w:p>
    <w:p w:rsidR="0070115B" w:rsidRPr="001D27E6" w:rsidRDefault="002F3214" w:rsidP="00E26DE1">
      <w:pPr>
        <w:pStyle w:val="af3"/>
        <w:numPr>
          <w:ilvl w:val="0"/>
          <w:numId w:val="1"/>
        </w:numPr>
        <w:spacing w:before="0" w:beforeAutospacing="0" w:after="0" w:afterAutospacing="0" w:line="360" w:lineRule="auto"/>
        <w:jc w:val="both"/>
      </w:pPr>
      <w:r w:rsidRPr="001D27E6">
        <w:t>лишены</w:t>
      </w:r>
      <w:r w:rsidR="00D7726F" w:rsidRPr="001D27E6">
        <w:t xml:space="preserve"> </w:t>
      </w:r>
      <w:r w:rsidRPr="001D27E6">
        <w:t>возможности</w:t>
      </w:r>
      <w:r w:rsidR="00D7726F" w:rsidRPr="001D27E6">
        <w:t xml:space="preserve"> </w:t>
      </w:r>
      <w:r w:rsidRPr="001D27E6">
        <w:t>утвердить</w:t>
      </w:r>
      <w:r w:rsidR="00D7726F" w:rsidRPr="001D27E6">
        <w:t xml:space="preserve"> </w:t>
      </w:r>
      <w:r w:rsidRPr="001D27E6">
        <w:t>программу</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r w:rsidR="00D7726F" w:rsidRPr="001D27E6">
        <w:t xml:space="preserve"> </w:t>
      </w:r>
      <w:r w:rsidRPr="001D27E6">
        <w:t>и</w:t>
      </w:r>
      <w:r w:rsidR="00D7726F" w:rsidRPr="001D27E6">
        <w:t xml:space="preserve"> </w:t>
      </w:r>
      <w:r w:rsidRPr="001D27E6">
        <w:t>осуществлять</w:t>
      </w:r>
      <w:r w:rsidR="00D7726F" w:rsidRPr="001D27E6">
        <w:t xml:space="preserve"> </w:t>
      </w:r>
      <w:r w:rsidRPr="001D27E6">
        <w:t>предусмотренные</w:t>
      </w:r>
      <w:r w:rsidR="00D7726F" w:rsidRPr="001D27E6">
        <w:t xml:space="preserve"> </w:t>
      </w:r>
      <w:r w:rsidRPr="001D27E6">
        <w:t>ею</w:t>
      </w:r>
      <w:r w:rsidR="00D7726F" w:rsidRPr="001D27E6">
        <w:t xml:space="preserve"> </w:t>
      </w:r>
      <w:r w:rsidRPr="001D27E6">
        <w:t>мероприятия</w:t>
      </w:r>
      <w:r w:rsidR="00D7726F" w:rsidRPr="001D27E6">
        <w:t xml:space="preserve"> </w:t>
      </w:r>
      <w:r w:rsidRPr="001D27E6">
        <w:t>по</w:t>
      </w:r>
      <w:r w:rsidR="00D7726F" w:rsidRPr="001D27E6">
        <w:t xml:space="preserve"> </w:t>
      </w:r>
      <w:r w:rsidRPr="001D27E6">
        <w:t>реконструкции,</w:t>
      </w:r>
      <w:r w:rsidR="00D7726F" w:rsidRPr="001D27E6">
        <w:t xml:space="preserve"> </w:t>
      </w:r>
      <w:r w:rsidRPr="001D27E6">
        <w:t>модернизации,</w:t>
      </w:r>
      <w:r w:rsidR="00D7726F" w:rsidRPr="001D27E6">
        <w:t xml:space="preserve"> </w:t>
      </w:r>
      <w:r w:rsidRPr="001D27E6">
        <w:t>технологическому</w:t>
      </w:r>
      <w:r w:rsidR="00D7726F" w:rsidRPr="001D27E6">
        <w:t xml:space="preserve"> </w:t>
      </w:r>
      <w:r w:rsidRPr="001D27E6">
        <w:t>перевооружению</w:t>
      </w:r>
      <w:r w:rsidR="00D7726F" w:rsidRPr="001D27E6">
        <w:t xml:space="preserve"> </w:t>
      </w:r>
      <w:r w:rsidRPr="001D27E6">
        <w:t>канализационных</w:t>
      </w:r>
      <w:r w:rsidR="00D7726F" w:rsidRPr="001D27E6">
        <w:t xml:space="preserve"> </w:t>
      </w:r>
      <w:r w:rsidRPr="001D27E6">
        <w:t>очистных</w:t>
      </w:r>
      <w:r w:rsidR="00D7726F" w:rsidRPr="001D27E6">
        <w:t xml:space="preserve"> </w:t>
      </w:r>
      <w:r w:rsidRPr="001D27E6">
        <w:t>сооружений</w:t>
      </w:r>
      <w:r w:rsidR="00D7726F" w:rsidRPr="001D27E6">
        <w:t xml:space="preserve"> </w:t>
      </w:r>
      <w:r w:rsidR="003174C9" w:rsidRPr="001D27E6">
        <w:t>(как</w:t>
      </w:r>
      <w:r w:rsidR="00D7726F" w:rsidRPr="001D27E6">
        <w:t xml:space="preserve"> </w:t>
      </w:r>
      <w:r w:rsidR="003174C9" w:rsidRPr="001D27E6">
        <w:t>следствие,</w:t>
      </w:r>
      <w:r w:rsidR="00D7726F" w:rsidRPr="001D27E6">
        <w:t xml:space="preserve"> </w:t>
      </w:r>
      <w:r w:rsidR="003174C9" w:rsidRPr="001D27E6">
        <w:t>применять</w:t>
      </w:r>
      <w:r w:rsidR="00D7726F" w:rsidRPr="001D27E6">
        <w:t xml:space="preserve"> </w:t>
      </w:r>
      <w:r w:rsidR="002151B1" w:rsidRPr="001D27E6">
        <w:t>коэффициент</w:t>
      </w:r>
      <w:r w:rsidR="00D7726F" w:rsidRPr="001D27E6">
        <w:t xml:space="preserve"> </w:t>
      </w:r>
      <w:r w:rsidR="002151B1" w:rsidRPr="001D27E6">
        <w:t>1</w:t>
      </w:r>
      <w:r w:rsidR="00D7726F" w:rsidRPr="001D27E6">
        <w:t xml:space="preserve"> </w:t>
      </w:r>
      <w:r w:rsidR="002151B1" w:rsidRPr="001D27E6">
        <w:t>вместо</w:t>
      </w:r>
      <w:r w:rsidR="00D7726F" w:rsidRPr="001D27E6">
        <w:t xml:space="preserve"> </w:t>
      </w:r>
      <w:r w:rsidR="002151B1" w:rsidRPr="001D27E6">
        <w:t>25</w:t>
      </w:r>
      <w:r w:rsidR="00D7726F" w:rsidRPr="001D27E6">
        <w:t xml:space="preserve"> </w:t>
      </w:r>
      <w:r w:rsidR="002151B1" w:rsidRPr="001D27E6">
        <w:t>и</w:t>
      </w:r>
      <w:r w:rsidR="00D7726F" w:rsidRPr="001D27E6">
        <w:t xml:space="preserve"> </w:t>
      </w:r>
      <w:r w:rsidR="002151B1" w:rsidRPr="001D27E6">
        <w:t>100</w:t>
      </w:r>
      <w:r w:rsidR="00D7726F" w:rsidRPr="001D27E6">
        <w:t xml:space="preserve"> </w:t>
      </w:r>
      <w:r w:rsidR="003174C9" w:rsidRPr="001D27E6">
        <w:t>к</w:t>
      </w:r>
      <w:r w:rsidR="00D7726F" w:rsidRPr="001D27E6">
        <w:t xml:space="preserve"> </w:t>
      </w:r>
      <w:r w:rsidR="003174C9" w:rsidRPr="001D27E6">
        <w:t>плате</w:t>
      </w:r>
      <w:r w:rsidR="00D7726F" w:rsidRPr="001D27E6">
        <w:t xml:space="preserve"> </w:t>
      </w:r>
      <w:r w:rsidR="003174C9" w:rsidRPr="001D27E6">
        <w:t>за</w:t>
      </w:r>
      <w:r w:rsidR="00D7726F" w:rsidRPr="001D27E6">
        <w:t xml:space="preserve"> </w:t>
      </w:r>
      <w:r w:rsidR="003174C9" w:rsidRPr="001D27E6">
        <w:t>НВОС</w:t>
      </w:r>
      <w:r w:rsidR="00D7726F" w:rsidRPr="001D27E6">
        <w:t xml:space="preserve"> </w:t>
      </w:r>
      <w:r w:rsidR="003174C9" w:rsidRPr="001D27E6">
        <w:t>на</w:t>
      </w:r>
      <w:r w:rsidR="00D7726F" w:rsidRPr="001D27E6">
        <w:t xml:space="preserve"> </w:t>
      </w:r>
      <w:r w:rsidR="003174C9" w:rsidRPr="001D27E6">
        <w:t>период</w:t>
      </w:r>
      <w:r w:rsidR="00D7726F" w:rsidRPr="001D27E6">
        <w:t xml:space="preserve"> </w:t>
      </w:r>
      <w:r w:rsidR="003174C9" w:rsidRPr="001D27E6">
        <w:t>реализации</w:t>
      </w:r>
      <w:r w:rsidR="00D7726F" w:rsidRPr="001D27E6">
        <w:t xml:space="preserve"> </w:t>
      </w:r>
      <w:r w:rsidR="003174C9" w:rsidRPr="001D27E6">
        <w:t>такой</w:t>
      </w:r>
      <w:r w:rsidR="00D7726F" w:rsidRPr="001D27E6">
        <w:t xml:space="preserve"> </w:t>
      </w:r>
      <w:r w:rsidR="003174C9" w:rsidRPr="001D27E6">
        <w:t>программы,</w:t>
      </w:r>
      <w:r w:rsidR="00D7726F" w:rsidRPr="001D27E6">
        <w:t xml:space="preserve"> </w:t>
      </w:r>
      <w:r w:rsidR="003174C9" w:rsidRPr="001D27E6">
        <w:t>получать</w:t>
      </w:r>
      <w:r w:rsidR="00D7726F" w:rsidRPr="001D27E6">
        <w:t xml:space="preserve"> </w:t>
      </w:r>
      <w:r w:rsidR="003174C9" w:rsidRPr="001D27E6">
        <w:t>временно</w:t>
      </w:r>
      <w:r w:rsidR="00D7726F" w:rsidRPr="001D27E6">
        <w:t xml:space="preserve"> </w:t>
      </w:r>
      <w:r w:rsidR="00B30553" w:rsidRPr="001D27E6">
        <w:t>разрешённые</w:t>
      </w:r>
      <w:r w:rsidR="00D7726F" w:rsidRPr="001D27E6">
        <w:t xml:space="preserve"> </w:t>
      </w:r>
      <w:r w:rsidR="003174C9" w:rsidRPr="001D27E6">
        <w:t>сбросы,</w:t>
      </w:r>
      <w:r w:rsidR="00D7726F" w:rsidRPr="001D27E6">
        <w:t xml:space="preserve"> </w:t>
      </w:r>
      <w:r w:rsidR="003174C9" w:rsidRPr="001D27E6">
        <w:t>корректировать</w:t>
      </w:r>
      <w:r w:rsidR="00D7726F" w:rsidRPr="001D27E6">
        <w:t xml:space="preserve"> </w:t>
      </w:r>
      <w:r w:rsidR="003174C9" w:rsidRPr="001D27E6">
        <w:t>плату</w:t>
      </w:r>
      <w:r w:rsidR="00D7726F" w:rsidRPr="001D27E6">
        <w:t xml:space="preserve"> </w:t>
      </w:r>
      <w:r w:rsidR="003174C9" w:rsidRPr="001D27E6">
        <w:t>за</w:t>
      </w:r>
      <w:r w:rsidR="00D7726F" w:rsidRPr="001D27E6">
        <w:t xml:space="preserve"> </w:t>
      </w:r>
      <w:r w:rsidR="003174C9" w:rsidRPr="001D27E6">
        <w:t>НВОС</w:t>
      </w:r>
      <w:r w:rsidR="00D7726F" w:rsidRPr="001D27E6">
        <w:t xml:space="preserve"> </w:t>
      </w:r>
      <w:r w:rsidR="003174C9" w:rsidRPr="001D27E6">
        <w:t>на</w:t>
      </w:r>
      <w:r w:rsidR="00D7726F" w:rsidRPr="001D27E6">
        <w:t xml:space="preserve"> </w:t>
      </w:r>
      <w:r w:rsidR="003174C9" w:rsidRPr="001D27E6">
        <w:t>сумму</w:t>
      </w:r>
      <w:r w:rsidR="00D7726F" w:rsidRPr="001D27E6">
        <w:t xml:space="preserve"> </w:t>
      </w:r>
      <w:r w:rsidR="003174C9" w:rsidRPr="001D27E6">
        <w:t>расходов</w:t>
      </w:r>
      <w:r w:rsidR="00D7726F" w:rsidRPr="001D27E6">
        <w:t xml:space="preserve"> </w:t>
      </w:r>
      <w:r w:rsidR="003174C9" w:rsidRPr="001D27E6">
        <w:t>на</w:t>
      </w:r>
      <w:r w:rsidR="00D7726F" w:rsidRPr="001D27E6">
        <w:t xml:space="preserve"> </w:t>
      </w:r>
      <w:r w:rsidR="003174C9" w:rsidRPr="001D27E6">
        <w:t>выполнение</w:t>
      </w:r>
      <w:r w:rsidR="00D7726F" w:rsidRPr="001D27E6">
        <w:t xml:space="preserve"> </w:t>
      </w:r>
      <w:r w:rsidR="003174C9" w:rsidRPr="001D27E6">
        <w:t>природоохранных</w:t>
      </w:r>
      <w:r w:rsidR="00D7726F" w:rsidRPr="001D27E6">
        <w:t xml:space="preserve"> </w:t>
      </w:r>
      <w:r w:rsidR="003174C9" w:rsidRPr="001D27E6">
        <w:t>мероприятий)</w:t>
      </w:r>
      <w:r w:rsidR="0070115B" w:rsidRPr="001D27E6">
        <w:t>;</w:t>
      </w:r>
    </w:p>
    <w:p w:rsidR="002F3214" w:rsidRPr="001D27E6" w:rsidRDefault="0070115B" w:rsidP="00E26DE1">
      <w:pPr>
        <w:pStyle w:val="af3"/>
        <w:numPr>
          <w:ilvl w:val="0"/>
          <w:numId w:val="1"/>
        </w:numPr>
        <w:spacing w:before="0" w:beforeAutospacing="0" w:after="0" w:afterAutospacing="0" w:line="360" w:lineRule="auto"/>
        <w:jc w:val="both"/>
      </w:pPr>
      <w:r w:rsidRPr="001D27E6">
        <w:t>несут</w:t>
      </w:r>
      <w:r w:rsidR="00D7726F" w:rsidRPr="001D27E6">
        <w:t xml:space="preserve"> </w:t>
      </w:r>
      <w:r w:rsidRPr="001D27E6">
        <w:t>риски</w:t>
      </w:r>
      <w:r w:rsidR="00D7726F" w:rsidRPr="001D27E6">
        <w:t xml:space="preserve"> </w:t>
      </w:r>
      <w:r w:rsidRPr="001D27E6">
        <w:t>возмещения</w:t>
      </w:r>
      <w:r w:rsidR="00D7726F" w:rsidRPr="001D27E6">
        <w:t xml:space="preserve"> </w:t>
      </w:r>
      <w:r w:rsidRPr="001D27E6">
        <w:t>вреда,</w:t>
      </w:r>
      <w:r w:rsidR="00D7726F" w:rsidRPr="001D27E6">
        <w:t xml:space="preserve"> </w:t>
      </w:r>
      <w:r w:rsidR="00B30553" w:rsidRPr="001D27E6">
        <w:t>причинённого</w:t>
      </w:r>
      <w:r w:rsidR="00D7726F" w:rsidRPr="001D27E6">
        <w:t xml:space="preserve"> </w:t>
      </w:r>
      <w:r w:rsidRPr="001D27E6">
        <w:t>водному</w:t>
      </w:r>
      <w:r w:rsidR="00D7726F" w:rsidRPr="001D27E6">
        <w:t xml:space="preserve"> </w:t>
      </w:r>
      <w:r w:rsidRPr="001D27E6">
        <w:t>объекту,</w:t>
      </w:r>
      <w:r w:rsidR="00D7726F" w:rsidRPr="001D27E6">
        <w:t xml:space="preserve"> </w:t>
      </w:r>
      <w:r w:rsidRPr="001D27E6">
        <w:t>рассчитанного</w:t>
      </w:r>
      <w:r w:rsidR="00D7726F" w:rsidRPr="001D27E6">
        <w:t xml:space="preserve"> </w:t>
      </w:r>
      <w:r w:rsidRPr="001D27E6">
        <w:t>по</w:t>
      </w:r>
      <w:r w:rsidR="00D7726F" w:rsidRPr="001D27E6">
        <w:t xml:space="preserve"> </w:t>
      </w:r>
      <w:r w:rsidRPr="001D27E6">
        <w:t>Методике</w:t>
      </w:r>
      <w:r w:rsidR="00D7726F" w:rsidRPr="001D27E6">
        <w:t xml:space="preserve"> </w:t>
      </w:r>
      <w:r w:rsidRPr="001D27E6">
        <w:t>№</w:t>
      </w:r>
      <w:r w:rsidR="00D7726F" w:rsidRPr="001D27E6">
        <w:t xml:space="preserve"> </w:t>
      </w:r>
      <w:r w:rsidRPr="001D27E6">
        <w:t>87,</w:t>
      </w:r>
      <w:r w:rsidR="00D7726F" w:rsidRPr="001D27E6">
        <w:t xml:space="preserve"> </w:t>
      </w:r>
      <w:r w:rsidRPr="001D27E6">
        <w:t>за</w:t>
      </w:r>
      <w:r w:rsidR="00D7726F" w:rsidRPr="001D27E6">
        <w:t xml:space="preserve"> </w:t>
      </w:r>
      <w:r w:rsidRPr="001D27E6">
        <w:t>любой</w:t>
      </w:r>
      <w:r w:rsidR="00D7726F" w:rsidRPr="001D27E6">
        <w:t xml:space="preserve"> </w:t>
      </w:r>
      <w:r w:rsidRPr="001D27E6">
        <w:t>факт</w:t>
      </w:r>
      <w:r w:rsidR="00D7726F" w:rsidRPr="001D27E6">
        <w:t xml:space="preserve"> </w:t>
      </w:r>
      <w:r w:rsidRPr="001D27E6">
        <w:t>сверхнормативного</w:t>
      </w:r>
      <w:r w:rsidR="00D7726F" w:rsidRPr="001D27E6">
        <w:t xml:space="preserve"> </w:t>
      </w:r>
      <w:r w:rsidRPr="001D27E6">
        <w:t>сброса;</w:t>
      </w:r>
    </w:p>
    <w:p w:rsidR="0070115B" w:rsidRPr="001D27E6" w:rsidRDefault="0070115B" w:rsidP="00E26DE1">
      <w:pPr>
        <w:pStyle w:val="af3"/>
        <w:numPr>
          <w:ilvl w:val="0"/>
          <w:numId w:val="1"/>
        </w:numPr>
        <w:spacing w:before="0" w:beforeAutospacing="0" w:after="0" w:afterAutospacing="0" w:line="360" w:lineRule="auto"/>
        <w:jc w:val="both"/>
      </w:pPr>
      <w:r w:rsidRPr="001D27E6">
        <w:t>несут</w:t>
      </w:r>
      <w:r w:rsidR="00D7726F" w:rsidRPr="001D27E6">
        <w:t xml:space="preserve"> </w:t>
      </w:r>
      <w:r w:rsidRPr="001D27E6">
        <w:t>риски</w:t>
      </w:r>
      <w:r w:rsidR="00D7726F" w:rsidRPr="001D27E6">
        <w:t xml:space="preserve"> </w:t>
      </w:r>
      <w:r w:rsidRPr="001D27E6">
        <w:t>привлечения</w:t>
      </w:r>
      <w:r w:rsidR="00D7726F" w:rsidRPr="001D27E6">
        <w:t xml:space="preserve"> </w:t>
      </w:r>
      <w:r w:rsidRPr="001D27E6">
        <w:t>к</w:t>
      </w:r>
      <w:r w:rsidR="00D7726F" w:rsidRPr="001D27E6">
        <w:t xml:space="preserve"> </w:t>
      </w:r>
      <w:r w:rsidRPr="001D27E6">
        <w:t>административной</w:t>
      </w:r>
      <w:r w:rsidR="00D7726F" w:rsidRPr="001D27E6">
        <w:t xml:space="preserve"> </w:t>
      </w:r>
      <w:r w:rsidRPr="001D27E6">
        <w:t>ответственности</w:t>
      </w:r>
      <w:r w:rsidR="00D7726F" w:rsidRPr="001D27E6">
        <w:t xml:space="preserve"> </w:t>
      </w:r>
      <w:r w:rsidRPr="001D27E6">
        <w:t>за</w:t>
      </w:r>
      <w:r w:rsidR="00D7726F" w:rsidRPr="001D27E6">
        <w:t xml:space="preserve"> </w:t>
      </w:r>
      <w:r w:rsidRPr="001D27E6">
        <w:t>сбросы</w:t>
      </w:r>
      <w:r w:rsidR="00D7726F" w:rsidRPr="001D27E6">
        <w:t xml:space="preserve"> </w:t>
      </w:r>
      <w:r w:rsidRPr="001D27E6">
        <w:t>загрязняющих</w:t>
      </w:r>
      <w:r w:rsidR="00D7726F" w:rsidRPr="001D27E6">
        <w:t xml:space="preserve"> </w:t>
      </w:r>
      <w:r w:rsidRPr="001D27E6">
        <w:t>веществ</w:t>
      </w:r>
      <w:r w:rsidR="00D7726F" w:rsidRPr="001D27E6">
        <w:t xml:space="preserve"> </w:t>
      </w:r>
      <w:r w:rsidRPr="001D27E6">
        <w:t>в</w:t>
      </w:r>
      <w:r w:rsidR="00D7726F" w:rsidRPr="001D27E6">
        <w:t xml:space="preserve"> </w:t>
      </w:r>
      <w:r w:rsidRPr="001D27E6">
        <w:t>водный</w:t>
      </w:r>
      <w:r w:rsidR="00D7726F" w:rsidRPr="001D27E6">
        <w:t xml:space="preserve"> </w:t>
      </w:r>
      <w:r w:rsidRPr="001D27E6">
        <w:t>объект</w:t>
      </w:r>
      <w:r w:rsidR="00D7726F" w:rsidRPr="001D27E6">
        <w:t xml:space="preserve"> </w:t>
      </w:r>
      <w:r w:rsidRPr="001D27E6">
        <w:t>(ст.</w:t>
      </w:r>
      <w:r w:rsidR="00D7726F" w:rsidRPr="001D27E6">
        <w:t xml:space="preserve"> </w:t>
      </w:r>
      <w:r w:rsidRPr="001D27E6">
        <w:t>8.13,</w:t>
      </w:r>
      <w:r w:rsidR="00D7726F" w:rsidRPr="001D27E6">
        <w:t xml:space="preserve"> </w:t>
      </w:r>
      <w:r w:rsidRPr="001D27E6">
        <w:t>8.14</w:t>
      </w:r>
      <w:r w:rsidR="00D7726F" w:rsidRPr="001D27E6">
        <w:t xml:space="preserve"> </w:t>
      </w:r>
      <w:r w:rsidR="00B8634C" w:rsidRPr="001D27E6">
        <w:rPr>
          <w:rFonts w:eastAsia="AR PL SungtiL GB"/>
          <w:lang w:eastAsia="zh-CN" w:bidi="hi-IN"/>
        </w:rPr>
        <w:t>Кодекса</w:t>
      </w:r>
      <w:r w:rsidR="00D7726F" w:rsidRPr="001D27E6">
        <w:rPr>
          <w:rFonts w:eastAsia="AR PL SungtiL GB"/>
          <w:lang w:eastAsia="zh-CN" w:bidi="hi-IN"/>
        </w:rPr>
        <w:t xml:space="preserve"> </w:t>
      </w:r>
      <w:r w:rsidR="00B8634C" w:rsidRPr="001D27E6">
        <w:rPr>
          <w:rFonts w:eastAsia="AR PL SungtiL GB"/>
          <w:lang w:eastAsia="zh-CN" w:bidi="hi-IN"/>
        </w:rPr>
        <w:t>Российской</w:t>
      </w:r>
      <w:r w:rsidR="00D7726F" w:rsidRPr="001D27E6">
        <w:rPr>
          <w:rFonts w:eastAsia="AR PL SungtiL GB"/>
          <w:lang w:eastAsia="zh-CN" w:bidi="hi-IN"/>
        </w:rPr>
        <w:t xml:space="preserve"> </w:t>
      </w:r>
      <w:r w:rsidR="00B8634C" w:rsidRPr="001D27E6">
        <w:rPr>
          <w:rFonts w:eastAsia="AR PL SungtiL GB"/>
          <w:lang w:eastAsia="zh-CN" w:bidi="hi-IN"/>
        </w:rPr>
        <w:t>Федерации</w:t>
      </w:r>
      <w:r w:rsidR="00D7726F" w:rsidRPr="001D27E6">
        <w:rPr>
          <w:rFonts w:eastAsia="AR PL SungtiL GB"/>
          <w:lang w:eastAsia="zh-CN" w:bidi="hi-IN"/>
        </w:rPr>
        <w:t xml:space="preserve"> </w:t>
      </w:r>
      <w:r w:rsidR="00B8634C" w:rsidRPr="001D27E6">
        <w:rPr>
          <w:rFonts w:eastAsia="AR PL SungtiL GB"/>
          <w:lang w:eastAsia="zh-CN" w:bidi="hi-IN"/>
        </w:rPr>
        <w:t>об</w:t>
      </w:r>
      <w:r w:rsidR="00D7726F" w:rsidRPr="001D27E6">
        <w:rPr>
          <w:rFonts w:eastAsia="AR PL SungtiL GB"/>
          <w:lang w:eastAsia="zh-CN" w:bidi="hi-IN"/>
        </w:rPr>
        <w:t xml:space="preserve"> </w:t>
      </w:r>
      <w:r w:rsidR="00B8634C" w:rsidRPr="001D27E6">
        <w:rPr>
          <w:rFonts w:eastAsia="AR PL SungtiL GB"/>
          <w:lang w:eastAsia="zh-CN" w:bidi="hi-IN"/>
        </w:rPr>
        <w:t>административных</w:t>
      </w:r>
      <w:r w:rsidR="00D7726F" w:rsidRPr="001D27E6">
        <w:rPr>
          <w:rFonts w:eastAsia="AR PL SungtiL GB"/>
          <w:lang w:eastAsia="zh-CN" w:bidi="hi-IN"/>
        </w:rPr>
        <w:t xml:space="preserve"> </w:t>
      </w:r>
      <w:r w:rsidR="00B8634C" w:rsidRPr="001D27E6">
        <w:rPr>
          <w:rFonts w:eastAsia="AR PL SungtiL GB"/>
          <w:lang w:eastAsia="zh-CN" w:bidi="hi-IN"/>
        </w:rPr>
        <w:t>правонарушениях</w:t>
      </w:r>
      <w:r w:rsidR="00D7726F" w:rsidRPr="001D27E6">
        <w:rPr>
          <w:rFonts w:eastAsia="AR PL SungtiL GB"/>
          <w:lang w:eastAsia="zh-CN" w:bidi="hi-IN"/>
        </w:rPr>
        <w:t xml:space="preserve"> </w:t>
      </w:r>
      <w:r w:rsidR="00B8634C" w:rsidRPr="001D27E6">
        <w:rPr>
          <w:rFonts w:eastAsia="AR PL SungtiL GB"/>
          <w:lang w:eastAsia="zh-CN" w:bidi="hi-IN"/>
        </w:rPr>
        <w:t>(далее</w:t>
      </w:r>
      <w:r w:rsidR="00D7726F" w:rsidRPr="001D27E6">
        <w:rPr>
          <w:rFonts w:eastAsia="AR PL SungtiL GB"/>
          <w:lang w:eastAsia="zh-CN" w:bidi="hi-IN"/>
        </w:rPr>
        <w:t xml:space="preserve"> </w:t>
      </w:r>
      <w:r w:rsidR="00B8634C" w:rsidRPr="001D27E6">
        <w:rPr>
          <w:rFonts w:eastAsia="AR PL SungtiL GB"/>
          <w:lang w:eastAsia="zh-CN" w:bidi="hi-IN"/>
        </w:rPr>
        <w:t>-</w:t>
      </w:r>
      <w:r w:rsidR="00D7726F" w:rsidRPr="001D27E6">
        <w:rPr>
          <w:rFonts w:eastAsia="AR PL SungtiL GB"/>
          <w:lang w:eastAsia="zh-CN" w:bidi="hi-IN"/>
        </w:rPr>
        <w:t xml:space="preserve"> </w:t>
      </w:r>
      <w:r w:rsidRPr="001D27E6">
        <w:t>КоАП</w:t>
      </w:r>
      <w:r w:rsidR="00D7726F" w:rsidRPr="001D27E6">
        <w:t xml:space="preserve"> </w:t>
      </w:r>
      <w:r w:rsidRPr="001D27E6">
        <w:t>РФ</w:t>
      </w:r>
      <w:r w:rsidR="00B8634C" w:rsidRPr="001D27E6">
        <w:t>)</w:t>
      </w:r>
      <w:r w:rsidRPr="001D27E6">
        <w:t>).</w:t>
      </w:r>
    </w:p>
    <w:p w:rsidR="002151B1" w:rsidRPr="001D27E6" w:rsidRDefault="0070115B" w:rsidP="00984FD5">
      <w:pPr>
        <w:pStyle w:val="af3"/>
        <w:spacing w:before="0" w:beforeAutospacing="0" w:after="0" w:afterAutospacing="0" w:line="360" w:lineRule="auto"/>
        <w:ind w:firstLine="567"/>
        <w:jc w:val="both"/>
        <w:rPr>
          <w:bCs/>
        </w:rPr>
      </w:pPr>
      <w:r w:rsidRPr="001D27E6">
        <w:rPr>
          <w:bCs/>
        </w:rPr>
        <w:lastRenderedPageBreak/>
        <w:t>С</w:t>
      </w:r>
      <w:r w:rsidR="00D7726F" w:rsidRPr="001D27E6">
        <w:rPr>
          <w:bCs/>
        </w:rPr>
        <w:t xml:space="preserve"> </w:t>
      </w:r>
      <w:r w:rsidR="00B30553" w:rsidRPr="001D27E6">
        <w:rPr>
          <w:bCs/>
        </w:rPr>
        <w:t>учётом</w:t>
      </w:r>
      <w:r w:rsidR="00D7726F" w:rsidRPr="001D27E6">
        <w:rPr>
          <w:bCs/>
        </w:rPr>
        <w:t xml:space="preserve"> </w:t>
      </w:r>
      <w:r w:rsidRPr="001D27E6">
        <w:rPr>
          <w:bCs/>
        </w:rPr>
        <w:t>того,</w:t>
      </w:r>
      <w:r w:rsidR="00D7726F" w:rsidRPr="001D27E6">
        <w:rPr>
          <w:bCs/>
        </w:rPr>
        <w:t xml:space="preserve"> </w:t>
      </w:r>
      <w:r w:rsidRPr="001D27E6">
        <w:rPr>
          <w:bCs/>
        </w:rPr>
        <w:t>что</w:t>
      </w:r>
      <w:r w:rsidR="00D7726F" w:rsidRPr="001D27E6">
        <w:rPr>
          <w:bCs/>
        </w:rPr>
        <w:t xml:space="preserve"> </w:t>
      </w:r>
      <w:r w:rsidR="002151B1" w:rsidRPr="001D27E6">
        <w:rPr>
          <w:bCs/>
        </w:rPr>
        <w:t>для</w:t>
      </w:r>
      <w:r w:rsidR="00D7726F" w:rsidRPr="001D27E6">
        <w:rPr>
          <w:bCs/>
        </w:rPr>
        <w:t xml:space="preserve"> </w:t>
      </w:r>
      <w:r w:rsidR="00943177" w:rsidRPr="001D27E6">
        <w:rPr>
          <w:bCs/>
        </w:rPr>
        <w:t>подавляющ</w:t>
      </w:r>
      <w:r w:rsidR="002151B1" w:rsidRPr="001D27E6">
        <w:rPr>
          <w:bCs/>
        </w:rPr>
        <w:t>его</w:t>
      </w:r>
      <w:r w:rsidR="00D7726F" w:rsidRPr="001D27E6">
        <w:rPr>
          <w:bCs/>
        </w:rPr>
        <w:t xml:space="preserve"> </w:t>
      </w:r>
      <w:r w:rsidR="00943177" w:rsidRPr="001D27E6">
        <w:rPr>
          <w:bCs/>
        </w:rPr>
        <w:t>большинств</w:t>
      </w:r>
      <w:r w:rsidR="002151B1" w:rsidRPr="001D27E6">
        <w:rPr>
          <w:bCs/>
        </w:rPr>
        <w:t>а</w:t>
      </w:r>
      <w:r w:rsidR="00D7726F" w:rsidRPr="001D27E6">
        <w:rPr>
          <w:bCs/>
        </w:rPr>
        <w:t xml:space="preserve"> </w:t>
      </w:r>
      <w:r w:rsidR="002151B1" w:rsidRPr="001D27E6">
        <w:rPr>
          <w:bCs/>
        </w:rPr>
        <w:t>очистных</w:t>
      </w:r>
      <w:r w:rsidR="00D7726F" w:rsidRPr="001D27E6">
        <w:rPr>
          <w:bCs/>
        </w:rPr>
        <w:t xml:space="preserve"> </w:t>
      </w:r>
      <w:r w:rsidR="002151B1" w:rsidRPr="001D27E6">
        <w:rPr>
          <w:bCs/>
        </w:rPr>
        <w:t>сооружений</w:t>
      </w:r>
      <w:r w:rsidR="00D7726F" w:rsidRPr="001D27E6">
        <w:rPr>
          <w:bCs/>
        </w:rPr>
        <w:t xml:space="preserve"> </w:t>
      </w:r>
      <w:r w:rsidR="00943177" w:rsidRPr="001D27E6">
        <w:rPr>
          <w:bCs/>
        </w:rPr>
        <w:t>нашей</w:t>
      </w:r>
      <w:r w:rsidR="00D7726F" w:rsidRPr="001D27E6">
        <w:rPr>
          <w:bCs/>
        </w:rPr>
        <w:t xml:space="preserve"> </w:t>
      </w:r>
      <w:r w:rsidR="00943177" w:rsidRPr="001D27E6">
        <w:rPr>
          <w:bCs/>
        </w:rPr>
        <w:t>страны</w:t>
      </w:r>
      <w:r w:rsidR="00D7726F" w:rsidRPr="001D27E6">
        <w:rPr>
          <w:bCs/>
        </w:rPr>
        <w:t xml:space="preserve"> </w:t>
      </w:r>
      <w:r w:rsidR="00943177" w:rsidRPr="001D27E6">
        <w:rPr>
          <w:bCs/>
        </w:rPr>
        <w:t>для</w:t>
      </w:r>
      <w:r w:rsidR="00D7726F" w:rsidRPr="001D27E6">
        <w:rPr>
          <w:bCs/>
        </w:rPr>
        <w:t xml:space="preserve"> </w:t>
      </w:r>
      <w:r w:rsidR="00943177" w:rsidRPr="001D27E6">
        <w:rPr>
          <w:bCs/>
        </w:rPr>
        <w:t>внедрения</w:t>
      </w:r>
      <w:r w:rsidR="00D7726F" w:rsidRPr="001D27E6">
        <w:rPr>
          <w:bCs/>
        </w:rPr>
        <w:t xml:space="preserve"> </w:t>
      </w:r>
      <w:r w:rsidR="00943177" w:rsidRPr="001D27E6">
        <w:rPr>
          <w:bCs/>
        </w:rPr>
        <w:t>НДТ</w:t>
      </w:r>
      <w:r w:rsidR="00D7726F" w:rsidRPr="001D27E6">
        <w:rPr>
          <w:bCs/>
        </w:rPr>
        <w:t xml:space="preserve"> </w:t>
      </w:r>
      <w:r w:rsidR="00943177" w:rsidRPr="001D27E6">
        <w:rPr>
          <w:bCs/>
        </w:rPr>
        <w:t>и</w:t>
      </w:r>
      <w:r w:rsidR="00D7726F" w:rsidRPr="001D27E6">
        <w:rPr>
          <w:bCs/>
        </w:rPr>
        <w:t xml:space="preserve"> </w:t>
      </w:r>
      <w:r w:rsidR="00943177" w:rsidRPr="001D27E6">
        <w:rPr>
          <w:bCs/>
        </w:rPr>
        <w:t>соблюдения</w:t>
      </w:r>
      <w:r w:rsidR="00D7726F" w:rsidRPr="001D27E6">
        <w:rPr>
          <w:bCs/>
        </w:rPr>
        <w:t xml:space="preserve"> </w:t>
      </w:r>
      <w:r w:rsidR="00943177" w:rsidRPr="001D27E6">
        <w:rPr>
          <w:bCs/>
        </w:rPr>
        <w:t>технологических</w:t>
      </w:r>
      <w:r w:rsidR="00D7726F" w:rsidRPr="001D27E6">
        <w:rPr>
          <w:bCs/>
        </w:rPr>
        <w:t xml:space="preserve"> </w:t>
      </w:r>
      <w:r w:rsidR="00943177" w:rsidRPr="001D27E6">
        <w:rPr>
          <w:bCs/>
        </w:rPr>
        <w:t>нормативов</w:t>
      </w:r>
      <w:r w:rsidR="00D7726F" w:rsidRPr="001D27E6">
        <w:rPr>
          <w:bCs/>
        </w:rPr>
        <w:t xml:space="preserve"> </w:t>
      </w:r>
      <w:r w:rsidR="002151B1" w:rsidRPr="001D27E6">
        <w:rPr>
          <w:bCs/>
        </w:rPr>
        <w:t>по</w:t>
      </w:r>
      <w:r w:rsidR="00943177" w:rsidRPr="001D27E6">
        <w:rPr>
          <w:bCs/>
        </w:rPr>
        <w:t>требу</w:t>
      </w:r>
      <w:r w:rsidR="002151B1" w:rsidRPr="001D27E6">
        <w:rPr>
          <w:bCs/>
        </w:rPr>
        <w:t>е</w:t>
      </w:r>
      <w:r w:rsidR="00943177" w:rsidRPr="001D27E6">
        <w:rPr>
          <w:bCs/>
        </w:rPr>
        <w:t>т</w:t>
      </w:r>
      <w:r w:rsidR="002151B1" w:rsidRPr="001D27E6">
        <w:rPr>
          <w:bCs/>
        </w:rPr>
        <w:t>ся</w:t>
      </w:r>
      <w:r w:rsidR="00D7726F" w:rsidRPr="001D27E6">
        <w:rPr>
          <w:bCs/>
        </w:rPr>
        <w:t xml:space="preserve"> </w:t>
      </w:r>
      <w:r w:rsidR="00FD3A0F" w:rsidRPr="001D27E6">
        <w:rPr>
          <w:bCs/>
        </w:rPr>
        <w:t>проведени</w:t>
      </w:r>
      <w:r w:rsidR="002151B1" w:rsidRPr="001D27E6">
        <w:rPr>
          <w:bCs/>
        </w:rPr>
        <w:t>е</w:t>
      </w:r>
      <w:r w:rsidR="00D7726F" w:rsidRPr="001D27E6">
        <w:rPr>
          <w:bCs/>
        </w:rPr>
        <w:t xml:space="preserve"> </w:t>
      </w:r>
      <w:r w:rsidR="00FD3A0F" w:rsidRPr="001D27E6">
        <w:rPr>
          <w:bCs/>
        </w:rPr>
        <w:t>дорогостоящих</w:t>
      </w:r>
      <w:r w:rsidR="00D7726F" w:rsidRPr="001D27E6">
        <w:rPr>
          <w:bCs/>
        </w:rPr>
        <w:t xml:space="preserve"> </w:t>
      </w:r>
      <w:r w:rsidR="00FD3A0F" w:rsidRPr="001D27E6">
        <w:rPr>
          <w:bCs/>
        </w:rPr>
        <w:t>мероприятий</w:t>
      </w:r>
      <w:r w:rsidR="00D7726F" w:rsidRPr="001D27E6">
        <w:rPr>
          <w:bCs/>
        </w:rPr>
        <w:t xml:space="preserve"> </w:t>
      </w:r>
      <w:r w:rsidR="00FD3A0F" w:rsidRPr="001D27E6">
        <w:rPr>
          <w:bCs/>
        </w:rPr>
        <w:t>по</w:t>
      </w:r>
      <w:r w:rsidR="00D7726F" w:rsidRPr="001D27E6">
        <w:rPr>
          <w:bCs/>
        </w:rPr>
        <w:t xml:space="preserve"> </w:t>
      </w:r>
      <w:r w:rsidR="00943177" w:rsidRPr="001D27E6">
        <w:rPr>
          <w:bCs/>
        </w:rPr>
        <w:t>реконструкции</w:t>
      </w:r>
      <w:r w:rsidR="00D7726F" w:rsidRPr="001D27E6">
        <w:rPr>
          <w:bCs/>
        </w:rPr>
        <w:t xml:space="preserve"> </w:t>
      </w:r>
      <w:r w:rsidR="00943177" w:rsidRPr="001D27E6">
        <w:rPr>
          <w:bCs/>
        </w:rPr>
        <w:t>(модернизации)</w:t>
      </w:r>
      <w:r w:rsidR="00D7726F" w:rsidRPr="001D27E6">
        <w:rPr>
          <w:bCs/>
        </w:rPr>
        <w:t xml:space="preserve"> </w:t>
      </w:r>
      <w:r w:rsidR="00943177" w:rsidRPr="001D27E6">
        <w:rPr>
          <w:bCs/>
        </w:rPr>
        <w:t>и</w:t>
      </w:r>
      <w:r w:rsidR="00D7726F" w:rsidRPr="001D27E6">
        <w:rPr>
          <w:bCs/>
        </w:rPr>
        <w:t xml:space="preserve"> </w:t>
      </w:r>
      <w:r w:rsidR="00943177" w:rsidRPr="001D27E6">
        <w:rPr>
          <w:bCs/>
        </w:rPr>
        <w:t>технологическо</w:t>
      </w:r>
      <w:r w:rsidR="002151B1" w:rsidRPr="001D27E6">
        <w:rPr>
          <w:bCs/>
        </w:rPr>
        <w:t>му</w:t>
      </w:r>
      <w:r w:rsidR="00D7726F" w:rsidRPr="001D27E6">
        <w:rPr>
          <w:bCs/>
        </w:rPr>
        <w:t xml:space="preserve"> </w:t>
      </w:r>
      <w:r w:rsidR="00943177" w:rsidRPr="001D27E6">
        <w:rPr>
          <w:bCs/>
        </w:rPr>
        <w:t>перевооружени</w:t>
      </w:r>
      <w:r w:rsidR="002151B1" w:rsidRPr="001D27E6">
        <w:rPr>
          <w:bCs/>
        </w:rPr>
        <w:t>ю</w:t>
      </w:r>
      <w:r w:rsidRPr="001D27E6">
        <w:rPr>
          <w:bCs/>
        </w:rPr>
        <w:t>,</w:t>
      </w:r>
      <w:r w:rsidR="00D7726F" w:rsidRPr="001D27E6">
        <w:rPr>
          <w:bCs/>
        </w:rPr>
        <w:t xml:space="preserve"> </w:t>
      </w:r>
      <w:r w:rsidRPr="001D27E6">
        <w:rPr>
          <w:bCs/>
        </w:rPr>
        <w:t>и</w:t>
      </w:r>
      <w:r w:rsidR="00D7726F" w:rsidRPr="001D27E6">
        <w:rPr>
          <w:bCs/>
        </w:rPr>
        <w:t xml:space="preserve"> </w:t>
      </w:r>
      <w:r w:rsidRPr="001D27E6">
        <w:rPr>
          <w:bCs/>
        </w:rPr>
        <w:t>в</w:t>
      </w:r>
      <w:r w:rsidR="00D7726F" w:rsidRPr="001D27E6">
        <w:rPr>
          <w:bCs/>
        </w:rPr>
        <w:t xml:space="preserve"> </w:t>
      </w:r>
      <w:r w:rsidRPr="001D27E6">
        <w:rPr>
          <w:bCs/>
        </w:rPr>
        <w:t>условиях</w:t>
      </w:r>
      <w:r w:rsidR="00D7726F" w:rsidRPr="001D27E6">
        <w:rPr>
          <w:bCs/>
        </w:rPr>
        <w:t xml:space="preserve"> </w:t>
      </w:r>
      <w:r w:rsidRPr="001D27E6">
        <w:rPr>
          <w:bCs/>
        </w:rPr>
        <w:t>объективной</w:t>
      </w:r>
      <w:r w:rsidR="00D7726F" w:rsidRPr="001D27E6">
        <w:rPr>
          <w:bCs/>
        </w:rPr>
        <w:t xml:space="preserve"> </w:t>
      </w:r>
      <w:r w:rsidRPr="001D27E6">
        <w:rPr>
          <w:bCs/>
        </w:rPr>
        <w:t>ограниченности</w:t>
      </w:r>
      <w:r w:rsidR="00D7726F" w:rsidRPr="001D27E6">
        <w:rPr>
          <w:bCs/>
        </w:rPr>
        <w:t xml:space="preserve"> </w:t>
      </w:r>
      <w:r w:rsidRPr="001D27E6">
        <w:rPr>
          <w:bCs/>
        </w:rPr>
        <w:t>инвестиционных</w:t>
      </w:r>
      <w:r w:rsidR="00D7726F" w:rsidRPr="001D27E6">
        <w:rPr>
          <w:bCs/>
        </w:rPr>
        <w:t xml:space="preserve"> </w:t>
      </w:r>
      <w:r w:rsidRPr="001D27E6">
        <w:rPr>
          <w:bCs/>
        </w:rPr>
        <w:t>возможностей</w:t>
      </w:r>
      <w:r w:rsidR="00D7726F" w:rsidRPr="001D27E6">
        <w:rPr>
          <w:bCs/>
        </w:rPr>
        <w:t xml:space="preserve"> </w:t>
      </w:r>
      <w:r w:rsidRPr="001D27E6">
        <w:rPr>
          <w:bCs/>
        </w:rPr>
        <w:t>организаций</w:t>
      </w:r>
      <w:r w:rsidR="00D7726F" w:rsidRPr="001D27E6">
        <w:rPr>
          <w:bCs/>
        </w:rPr>
        <w:t xml:space="preserve"> </w:t>
      </w:r>
      <w:r w:rsidR="002151B1" w:rsidRPr="001D27E6">
        <w:t>водопроводно-канализационного</w:t>
      </w:r>
      <w:r w:rsidR="00D7726F" w:rsidRPr="001D27E6">
        <w:t xml:space="preserve"> </w:t>
      </w:r>
      <w:r w:rsidR="002151B1" w:rsidRPr="001D27E6">
        <w:t>хозяйства</w:t>
      </w:r>
      <w:r w:rsidRPr="001D27E6">
        <w:rPr>
          <w:bCs/>
        </w:rPr>
        <w:t>,</w:t>
      </w:r>
      <w:r w:rsidR="00D7726F" w:rsidRPr="001D27E6">
        <w:rPr>
          <w:bCs/>
        </w:rPr>
        <w:t xml:space="preserve"> </w:t>
      </w:r>
      <w:r w:rsidRPr="001D27E6">
        <w:rPr>
          <w:bCs/>
        </w:rPr>
        <w:t>рост</w:t>
      </w:r>
      <w:r w:rsidR="00D7726F" w:rsidRPr="001D27E6">
        <w:rPr>
          <w:bCs/>
        </w:rPr>
        <w:t xml:space="preserve"> </w:t>
      </w:r>
      <w:r w:rsidRPr="001D27E6">
        <w:rPr>
          <w:bCs/>
        </w:rPr>
        <w:t>тарифа</w:t>
      </w:r>
      <w:r w:rsidR="00D7726F" w:rsidRPr="001D27E6">
        <w:rPr>
          <w:bCs/>
        </w:rPr>
        <w:t xml:space="preserve"> </w:t>
      </w:r>
      <w:r w:rsidRPr="001D27E6">
        <w:rPr>
          <w:bCs/>
        </w:rPr>
        <w:t>которых</w:t>
      </w:r>
      <w:r w:rsidR="00D7726F" w:rsidRPr="001D27E6">
        <w:rPr>
          <w:bCs/>
        </w:rPr>
        <w:t xml:space="preserve"> </w:t>
      </w:r>
      <w:r w:rsidRPr="001D27E6">
        <w:rPr>
          <w:bCs/>
        </w:rPr>
        <w:t>ограничен</w:t>
      </w:r>
      <w:r w:rsidR="00D7726F" w:rsidRPr="001D27E6">
        <w:rPr>
          <w:bCs/>
        </w:rPr>
        <w:t xml:space="preserve"> </w:t>
      </w:r>
      <w:r w:rsidRPr="001D27E6">
        <w:rPr>
          <w:bCs/>
        </w:rPr>
        <w:t>предельным</w:t>
      </w:r>
      <w:r w:rsidR="00D7726F" w:rsidRPr="001D27E6">
        <w:rPr>
          <w:bCs/>
        </w:rPr>
        <w:t xml:space="preserve"> </w:t>
      </w:r>
      <w:r w:rsidRPr="001D27E6">
        <w:rPr>
          <w:bCs/>
        </w:rPr>
        <w:t>индексом</w:t>
      </w:r>
      <w:r w:rsidR="00D7726F" w:rsidRPr="001D27E6">
        <w:rPr>
          <w:bCs/>
        </w:rPr>
        <w:t xml:space="preserve"> </w:t>
      </w:r>
      <w:r w:rsidRPr="001D27E6">
        <w:rPr>
          <w:bCs/>
        </w:rPr>
        <w:t>роста</w:t>
      </w:r>
      <w:r w:rsidR="00D7726F" w:rsidRPr="001D27E6">
        <w:rPr>
          <w:bCs/>
        </w:rPr>
        <w:t xml:space="preserve"> </w:t>
      </w:r>
      <w:r w:rsidRPr="001D27E6">
        <w:rPr>
          <w:bCs/>
        </w:rPr>
        <w:t>платы</w:t>
      </w:r>
      <w:r w:rsidR="00D7726F" w:rsidRPr="001D27E6">
        <w:rPr>
          <w:bCs/>
        </w:rPr>
        <w:t xml:space="preserve"> </w:t>
      </w:r>
      <w:r w:rsidRPr="001D27E6">
        <w:rPr>
          <w:bCs/>
        </w:rPr>
        <w:t>граждан</w:t>
      </w:r>
      <w:r w:rsidR="00D7726F" w:rsidRPr="001D27E6">
        <w:rPr>
          <w:bCs/>
        </w:rPr>
        <w:t xml:space="preserve"> </w:t>
      </w:r>
      <w:r w:rsidRPr="001D27E6">
        <w:rPr>
          <w:bCs/>
        </w:rPr>
        <w:t>за</w:t>
      </w:r>
      <w:r w:rsidR="00D7726F" w:rsidRPr="001D27E6">
        <w:rPr>
          <w:bCs/>
        </w:rPr>
        <w:t xml:space="preserve"> </w:t>
      </w:r>
      <w:r w:rsidRPr="001D27E6">
        <w:rPr>
          <w:bCs/>
        </w:rPr>
        <w:t>коммунальные</w:t>
      </w:r>
      <w:r w:rsidR="00D7726F" w:rsidRPr="001D27E6">
        <w:rPr>
          <w:bCs/>
        </w:rPr>
        <w:t xml:space="preserve"> </w:t>
      </w:r>
      <w:r w:rsidRPr="001D27E6">
        <w:rPr>
          <w:bCs/>
        </w:rPr>
        <w:t>услуги,</w:t>
      </w:r>
      <w:r w:rsidR="00D7726F" w:rsidRPr="001D27E6">
        <w:rPr>
          <w:bCs/>
        </w:rPr>
        <w:t xml:space="preserve"> </w:t>
      </w:r>
      <w:r w:rsidR="002151B1" w:rsidRPr="001D27E6">
        <w:rPr>
          <w:bCs/>
        </w:rPr>
        <w:t>совокупность</w:t>
      </w:r>
      <w:r w:rsidR="00D7726F" w:rsidRPr="001D27E6">
        <w:rPr>
          <w:bCs/>
        </w:rPr>
        <w:t xml:space="preserve"> </w:t>
      </w:r>
      <w:r w:rsidR="002151B1" w:rsidRPr="001D27E6">
        <w:rPr>
          <w:bCs/>
        </w:rPr>
        <w:t>приведённых</w:t>
      </w:r>
      <w:r w:rsidR="00D7726F" w:rsidRPr="001D27E6">
        <w:rPr>
          <w:bCs/>
        </w:rPr>
        <w:t xml:space="preserve"> </w:t>
      </w:r>
      <w:r w:rsidR="002151B1" w:rsidRPr="001D27E6">
        <w:rPr>
          <w:bCs/>
        </w:rPr>
        <w:t>выше</w:t>
      </w:r>
      <w:r w:rsidR="00D7726F" w:rsidRPr="001D27E6">
        <w:rPr>
          <w:bCs/>
        </w:rPr>
        <w:t xml:space="preserve"> </w:t>
      </w:r>
      <w:r w:rsidR="002151B1" w:rsidRPr="001D27E6">
        <w:rPr>
          <w:bCs/>
        </w:rPr>
        <w:t>обстоятельств</w:t>
      </w:r>
      <w:r w:rsidR="00D7726F" w:rsidRPr="001D27E6">
        <w:rPr>
          <w:bCs/>
        </w:rPr>
        <w:t xml:space="preserve"> </w:t>
      </w:r>
      <w:r w:rsidR="00B30553" w:rsidRPr="001D27E6">
        <w:rPr>
          <w:bCs/>
        </w:rPr>
        <w:t>приведёт</w:t>
      </w:r>
      <w:r w:rsidR="00D7726F" w:rsidRPr="001D27E6">
        <w:rPr>
          <w:bCs/>
        </w:rPr>
        <w:t xml:space="preserve"> </w:t>
      </w:r>
      <w:r w:rsidR="006D673B" w:rsidRPr="001D27E6">
        <w:rPr>
          <w:bCs/>
        </w:rPr>
        <w:t>к</w:t>
      </w:r>
      <w:r w:rsidR="00D7726F" w:rsidRPr="001D27E6">
        <w:rPr>
          <w:bCs/>
        </w:rPr>
        <w:t xml:space="preserve"> </w:t>
      </w:r>
      <w:r w:rsidR="006D673B" w:rsidRPr="001D27E6">
        <w:rPr>
          <w:bCs/>
        </w:rPr>
        <w:t>существенному</w:t>
      </w:r>
      <w:r w:rsidR="00D7726F" w:rsidRPr="001D27E6">
        <w:rPr>
          <w:bCs/>
        </w:rPr>
        <w:t xml:space="preserve"> </w:t>
      </w:r>
      <w:r w:rsidR="006D673B" w:rsidRPr="001D27E6">
        <w:rPr>
          <w:bCs/>
        </w:rPr>
        <w:t>ухудшению</w:t>
      </w:r>
      <w:r w:rsidR="00D7726F" w:rsidRPr="001D27E6">
        <w:rPr>
          <w:bCs/>
        </w:rPr>
        <w:t xml:space="preserve"> </w:t>
      </w:r>
      <w:r w:rsidR="006D673B" w:rsidRPr="001D27E6">
        <w:rPr>
          <w:bCs/>
        </w:rPr>
        <w:t>финансового</w:t>
      </w:r>
      <w:r w:rsidR="00D7726F" w:rsidRPr="001D27E6">
        <w:rPr>
          <w:bCs/>
        </w:rPr>
        <w:t xml:space="preserve"> </w:t>
      </w:r>
      <w:r w:rsidR="006D673B" w:rsidRPr="001D27E6">
        <w:rPr>
          <w:bCs/>
        </w:rPr>
        <w:t>состояния</w:t>
      </w:r>
      <w:r w:rsidR="00D7726F" w:rsidRPr="001D27E6">
        <w:rPr>
          <w:bCs/>
        </w:rPr>
        <w:t xml:space="preserve"> </w:t>
      </w:r>
      <w:r w:rsidR="006D673B" w:rsidRPr="001D27E6">
        <w:rPr>
          <w:bCs/>
        </w:rPr>
        <w:t>организаций</w:t>
      </w:r>
      <w:r w:rsidR="00D7726F" w:rsidRPr="001D27E6">
        <w:rPr>
          <w:bCs/>
        </w:rPr>
        <w:t xml:space="preserve"> </w:t>
      </w:r>
      <w:r w:rsidR="002151B1" w:rsidRPr="001D27E6">
        <w:t>водопроводно-канализационного</w:t>
      </w:r>
      <w:r w:rsidR="00D7726F" w:rsidRPr="001D27E6">
        <w:t xml:space="preserve"> </w:t>
      </w:r>
      <w:r w:rsidR="002151B1" w:rsidRPr="001D27E6">
        <w:t>хозяйства</w:t>
      </w:r>
      <w:r w:rsidR="006D673B" w:rsidRPr="001D27E6">
        <w:rPr>
          <w:bCs/>
        </w:rPr>
        <w:t>.</w:t>
      </w:r>
      <w:r w:rsidR="00D7726F" w:rsidRPr="001D27E6">
        <w:rPr>
          <w:bCs/>
        </w:rPr>
        <w:t xml:space="preserve"> </w:t>
      </w:r>
    </w:p>
    <w:p w:rsidR="0076495C" w:rsidRPr="001D27E6" w:rsidRDefault="006D673B" w:rsidP="00984FD5">
      <w:pPr>
        <w:pStyle w:val="af3"/>
        <w:spacing w:before="0" w:beforeAutospacing="0" w:after="0" w:afterAutospacing="0" w:line="360" w:lineRule="auto"/>
        <w:ind w:firstLine="567"/>
        <w:jc w:val="both"/>
        <w:rPr>
          <w:bCs/>
        </w:rPr>
      </w:pPr>
      <w:r w:rsidRPr="001D27E6">
        <w:rPr>
          <w:bCs/>
        </w:rPr>
        <w:t>Значительные</w:t>
      </w:r>
      <w:r w:rsidR="00D7726F" w:rsidRPr="001D27E6">
        <w:rPr>
          <w:bCs/>
        </w:rPr>
        <w:t xml:space="preserve"> </w:t>
      </w:r>
      <w:r w:rsidRPr="001D27E6">
        <w:rPr>
          <w:bCs/>
        </w:rPr>
        <w:t>средства</w:t>
      </w:r>
      <w:r w:rsidR="00D7726F" w:rsidRPr="001D27E6">
        <w:rPr>
          <w:bCs/>
        </w:rPr>
        <w:t xml:space="preserve"> </w:t>
      </w:r>
      <w:r w:rsidRPr="001D27E6">
        <w:rPr>
          <w:bCs/>
        </w:rPr>
        <w:t>будут</w:t>
      </w:r>
      <w:r w:rsidR="00D7726F" w:rsidRPr="001D27E6">
        <w:rPr>
          <w:bCs/>
        </w:rPr>
        <w:t xml:space="preserve"> </w:t>
      </w:r>
      <w:r w:rsidRPr="001D27E6">
        <w:rPr>
          <w:bCs/>
        </w:rPr>
        <w:t>направляться</w:t>
      </w:r>
      <w:r w:rsidR="00D7726F" w:rsidRPr="001D27E6">
        <w:rPr>
          <w:bCs/>
        </w:rPr>
        <w:t xml:space="preserve"> </w:t>
      </w:r>
      <w:r w:rsidRPr="001D27E6">
        <w:rPr>
          <w:bCs/>
        </w:rPr>
        <w:t>организациями</w:t>
      </w:r>
      <w:r w:rsidR="00D7726F" w:rsidRPr="001D27E6">
        <w:rPr>
          <w:bCs/>
        </w:rPr>
        <w:t xml:space="preserve"> </w:t>
      </w:r>
      <w:r w:rsidR="002151B1" w:rsidRPr="001D27E6">
        <w:t>водопроводно-канализационного</w:t>
      </w:r>
      <w:r w:rsidR="00D7726F" w:rsidRPr="001D27E6">
        <w:t xml:space="preserve"> </w:t>
      </w:r>
      <w:r w:rsidR="002151B1" w:rsidRPr="001D27E6">
        <w:t>хозяйства</w:t>
      </w:r>
      <w:r w:rsidR="00D7726F" w:rsidRPr="001D27E6">
        <w:rPr>
          <w:bCs/>
        </w:rPr>
        <w:t xml:space="preserve"> </w:t>
      </w:r>
      <w:r w:rsidRPr="001D27E6">
        <w:rPr>
          <w:bCs/>
        </w:rPr>
        <w:t>на</w:t>
      </w:r>
      <w:r w:rsidR="00D7726F" w:rsidRPr="001D27E6">
        <w:rPr>
          <w:bCs/>
        </w:rPr>
        <w:t xml:space="preserve"> </w:t>
      </w:r>
      <w:r w:rsidRPr="001D27E6">
        <w:rPr>
          <w:bCs/>
        </w:rPr>
        <w:t>внесение</w:t>
      </w:r>
      <w:r w:rsidR="00D7726F" w:rsidRPr="001D27E6">
        <w:rPr>
          <w:bCs/>
        </w:rPr>
        <w:t xml:space="preserve"> </w:t>
      </w:r>
      <w:r w:rsidRPr="001D27E6">
        <w:rPr>
          <w:bCs/>
        </w:rPr>
        <w:t>повышенной</w:t>
      </w:r>
      <w:r w:rsidR="00D7726F" w:rsidRPr="001D27E6">
        <w:rPr>
          <w:bCs/>
        </w:rPr>
        <w:t xml:space="preserve"> </w:t>
      </w:r>
      <w:r w:rsidRPr="001D27E6">
        <w:rPr>
          <w:bCs/>
        </w:rPr>
        <w:t>платы</w:t>
      </w:r>
      <w:r w:rsidR="00D7726F" w:rsidRPr="001D27E6">
        <w:rPr>
          <w:bCs/>
        </w:rPr>
        <w:t xml:space="preserve"> </w:t>
      </w:r>
      <w:r w:rsidRPr="001D27E6">
        <w:rPr>
          <w:bCs/>
        </w:rPr>
        <w:t>за</w:t>
      </w:r>
      <w:r w:rsidR="00D7726F" w:rsidRPr="001D27E6">
        <w:rPr>
          <w:bCs/>
        </w:rPr>
        <w:t xml:space="preserve"> </w:t>
      </w:r>
      <w:r w:rsidRPr="001D27E6">
        <w:rPr>
          <w:bCs/>
        </w:rPr>
        <w:t>НВОС,</w:t>
      </w:r>
      <w:r w:rsidR="00D7726F" w:rsidRPr="001D27E6">
        <w:rPr>
          <w:bCs/>
        </w:rPr>
        <w:t xml:space="preserve"> </w:t>
      </w:r>
      <w:r w:rsidRPr="001D27E6">
        <w:rPr>
          <w:bCs/>
        </w:rPr>
        <w:t>возмещение</w:t>
      </w:r>
      <w:r w:rsidR="00D7726F" w:rsidRPr="001D27E6">
        <w:rPr>
          <w:bCs/>
        </w:rPr>
        <w:t xml:space="preserve"> </w:t>
      </w:r>
      <w:r w:rsidRPr="001D27E6">
        <w:rPr>
          <w:bCs/>
        </w:rPr>
        <w:t>вреда</w:t>
      </w:r>
      <w:r w:rsidR="00D7726F" w:rsidRPr="001D27E6">
        <w:rPr>
          <w:bCs/>
        </w:rPr>
        <w:t xml:space="preserve"> </w:t>
      </w:r>
      <w:r w:rsidRPr="001D27E6">
        <w:rPr>
          <w:bCs/>
        </w:rPr>
        <w:t>водным</w:t>
      </w:r>
      <w:r w:rsidR="00D7726F" w:rsidRPr="001D27E6">
        <w:rPr>
          <w:bCs/>
        </w:rPr>
        <w:t xml:space="preserve"> </w:t>
      </w:r>
      <w:r w:rsidRPr="001D27E6">
        <w:rPr>
          <w:bCs/>
        </w:rPr>
        <w:t>объектам,</w:t>
      </w:r>
      <w:r w:rsidR="00D7726F" w:rsidRPr="001D27E6">
        <w:rPr>
          <w:bCs/>
        </w:rPr>
        <w:t xml:space="preserve"> </w:t>
      </w:r>
      <w:r w:rsidRPr="001D27E6">
        <w:rPr>
          <w:bCs/>
        </w:rPr>
        <w:t>уплату</w:t>
      </w:r>
      <w:r w:rsidR="00D7726F" w:rsidRPr="001D27E6">
        <w:rPr>
          <w:bCs/>
        </w:rPr>
        <w:t xml:space="preserve"> </w:t>
      </w:r>
      <w:r w:rsidRPr="001D27E6">
        <w:rPr>
          <w:bCs/>
        </w:rPr>
        <w:t>административных</w:t>
      </w:r>
      <w:r w:rsidR="00D7726F" w:rsidRPr="001D27E6">
        <w:rPr>
          <w:bCs/>
        </w:rPr>
        <w:t xml:space="preserve"> </w:t>
      </w:r>
      <w:r w:rsidRPr="001D27E6">
        <w:rPr>
          <w:bCs/>
        </w:rPr>
        <w:t>штрафов,</w:t>
      </w:r>
      <w:r w:rsidR="00D7726F" w:rsidRPr="001D27E6">
        <w:rPr>
          <w:bCs/>
        </w:rPr>
        <w:t xml:space="preserve"> </w:t>
      </w:r>
      <w:r w:rsidRPr="001D27E6">
        <w:rPr>
          <w:bCs/>
        </w:rPr>
        <w:t>вместо</w:t>
      </w:r>
      <w:r w:rsidR="00D7726F" w:rsidRPr="001D27E6">
        <w:rPr>
          <w:bCs/>
        </w:rPr>
        <w:t xml:space="preserve"> </w:t>
      </w:r>
      <w:r w:rsidRPr="001D27E6">
        <w:rPr>
          <w:bCs/>
        </w:rPr>
        <w:t>того,</w:t>
      </w:r>
      <w:r w:rsidR="00D7726F" w:rsidRPr="001D27E6">
        <w:rPr>
          <w:bCs/>
        </w:rPr>
        <w:t xml:space="preserve"> </w:t>
      </w:r>
      <w:r w:rsidRPr="001D27E6">
        <w:rPr>
          <w:bCs/>
        </w:rPr>
        <w:t>чтобы</w:t>
      </w:r>
      <w:r w:rsidR="00D7726F" w:rsidRPr="001D27E6">
        <w:rPr>
          <w:bCs/>
        </w:rPr>
        <w:t xml:space="preserve"> </w:t>
      </w:r>
      <w:r w:rsidRPr="001D27E6">
        <w:rPr>
          <w:bCs/>
        </w:rPr>
        <w:t>быть</w:t>
      </w:r>
      <w:r w:rsidR="00D7726F" w:rsidRPr="001D27E6">
        <w:rPr>
          <w:bCs/>
        </w:rPr>
        <w:t xml:space="preserve"> </w:t>
      </w:r>
      <w:r w:rsidRPr="001D27E6">
        <w:rPr>
          <w:bCs/>
        </w:rPr>
        <w:t>направленными</w:t>
      </w:r>
      <w:r w:rsidR="00D7726F" w:rsidRPr="001D27E6">
        <w:rPr>
          <w:bCs/>
        </w:rPr>
        <w:t xml:space="preserve"> </w:t>
      </w:r>
      <w:r w:rsidRPr="001D27E6">
        <w:rPr>
          <w:bCs/>
        </w:rPr>
        <w:t>на</w:t>
      </w:r>
      <w:r w:rsidR="00D7726F" w:rsidRPr="001D27E6">
        <w:rPr>
          <w:bCs/>
        </w:rPr>
        <w:t xml:space="preserve"> </w:t>
      </w:r>
      <w:r w:rsidRPr="001D27E6">
        <w:rPr>
          <w:bCs/>
        </w:rPr>
        <w:t>реконструкцию</w:t>
      </w:r>
      <w:r w:rsidR="00D7726F" w:rsidRPr="001D27E6">
        <w:rPr>
          <w:bCs/>
        </w:rPr>
        <w:t xml:space="preserve"> </w:t>
      </w:r>
      <w:r w:rsidRPr="001D27E6">
        <w:rPr>
          <w:bCs/>
        </w:rPr>
        <w:t>(модернизацию),</w:t>
      </w:r>
      <w:r w:rsidR="00D7726F" w:rsidRPr="001D27E6">
        <w:rPr>
          <w:bCs/>
        </w:rPr>
        <w:t xml:space="preserve"> </w:t>
      </w:r>
      <w:r w:rsidRPr="001D27E6">
        <w:rPr>
          <w:bCs/>
        </w:rPr>
        <w:t>технологическое</w:t>
      </w:r>
      <w:r w:rsidR="00D7726F" w:rsidRPr="001D27E6">
        <w:rPr>
          <w:bCs/>
        </w:rPr>
        <w:t xml:space="preserve"> </w:t>
      </w:r>
      <w:r w:rsidRPr="001D27E6">
        <w:rPr>
          <w:bCs/>
        </w:rPr>
        <w:t>перевооружение</w:t>
      </w:r>
      <w:r w:rsidR="00D7726F" w:rsidRPr="001D27E6">
        <w:rPr>
          <w:bCs/>
        </w:rPr>
        <w:t xml:space="preserve"> </w:t>
      </w:r>
      <w:r w:rsidRPr="001D27E6">
        <w:rPr>
          <w:bCs/>
        </w:rPr>
        <w:t>очистных</w:t>
      </w:r>
      <w:r w:rsidR="00D7726F" w:rsidRPr="001D27E6">
        <w:rPr>
          <w:bCs/>
        </w:rPr>
        <w:t xml:space="preserve"> </w:t>
      </w:r>
      <w:r w:rsidRPr="001D27E6">
        <w:rPr>
          <w:bCs/>
        </w:rPr>
        <w:t>сооружений</w:t>
      </w:r>
      <w:r w:rsidR="00D7726F" w:rsidRPr="001D27E6">
        <w:rPr>
          <w:bCs/>
        </w:rPr>
        <w:t xml:space="preserve"> </w:t>
      </w:r>
      <w:r w:rsidRPr="001D27E6">
        <w:rPr>
          <w:bCs/>
        </w:rPr>
        <w:t>канализации.</w:t>
      </w:r>
      <w:r w:rsidR="00D7726F" w:rsidRPr="001D27E6">
        <w:rPr>
          <w:bCs/>
        </w:rPr>
        <w:t xml:space="preserve"> </w:t>
      </w:r>
      <w:r w:rsidRPr="001D27E6">
        <w:rPr>
          <w:bCs/>
        </w:rPr>
        <w:t>В</w:t>
      </w:r>
      <w:r w:rsidR="00D7726F" w:rsidRPr="001D27E6">
        <w:rPr>
          <w:bCs/>
        </w:rPr>
        <w:t xml:space="preserve"> </w:t>
      </w:r>
      <w:r w:rsidRPr="001D27E6">
        <w:rPr>
          <w:bCs/>
        </w:rPr>
        <w:t>отсутствие</w:t>
      </w:r>
      <w:r w:rsidR="00D7726F" w:rsidRPr="001D27E6">
        <w:rPr>
          <w:bCs/>
        </w:rPr>
        <w:t xml:space="preserve"> </w:t>
      </w:r>
      <w:r w:rsidRPr="001D27E6">
        <w:rPr>
          <w:bCs/>
        </w:rPr>
        <w:t>реконструкции</w:t>
      </w:r>
      <w:r w:rsidR="00D7726F" w:rsidRPr="001D27E6">
        <w:rPr>
          <w:bCs/>
        </w:rPr>
        <w:t xml:space="preserve"> </w:t>
      </w:r>
      <w:r w:rsidRPr="001D27E6">
        <w:rPr>
          <w:bCs/>
        </w:rPr>
        <w:t>(модернизации),</w:t>
      </w:r>
      <w:r w:rsidR="00D7726F" w:rsidRPr="001D27E6">
        <w:rPr>
          <w:bCs/>
        </w:rPr>
        <w:t xml:space="preserve"> </w:t>
      </w:r>
      <w:r w:rsidRPr="001D27E6">
        <w:rPr>
          <w:bCs/>
        </w:rPr>
        <w:t>износ</w:t>
      </w:r>
      <w:r w:rsidR="00D7726F" w:rsidRPr="001D27E6">
        <w:rPr>
          <w:bCs/>
        </w:rPr>
        <w:t xml:space="preserve"> </w:t>
      </w:r>
      <w:r w:rsidRPr="001D27E6">
        <w:rPr>
          <w:bCs/>
        </w:rPr>
        <w:t>очистных</w:t>
      </w:r>
      <w:r w:rsidR="00D7726F" w:rsidRPr="001D27E6">
        <w:rPr>
          <w:bCs/>
        </w:rPr>
        <w:t xml:space="preserve"> </w:t>
      </w:r>
      <w:r w:rsidRPr="001D27E6">
        <w:rPr>
          <w:bCs/>
        </w:rPr>
        <w:t>сооружений</w:t>
      </w:r>
      <w:r w:rsidR="00D7726F" w:rsidRPr="001D27E6">
        <w:rPr>
          <w:bCs/>
        </w:rPr>
        <w:t xml:space="preserve"> </w:t>
      </w:r>
      <w:r w:rsidRPr="001D27E6">
        <w:rPr>
          <w:bCs/>
        </w:rPr>
        <w:t>будет</w:t>
      </w:r>
      <w:r w:rsidR="00D7726F" w:rsidRPr="001D27E6">
        <w:rPr>
          <w:bCs/>
        </w:rPr>
        <w:t xml:space="preserve"> </w:t>
      </w:r>
      <w:r w:rsidRPr="001D27E6">
        <w:rPr>
          <w:bCs/>
        </w:rPr>
        <w:t>только</w:t>
      </w:r>
      <w:r w:rsidR="00D7726F" w:rsidRPr="001D27E6">
        <w:rPr>
          <w:bCs/>
        </w:rPr>
        <w:t xml:space="preserve"> </w:t>
      </w:r>
      <w:r w:rsidRPr="001D27E6">
        <w:rPr>
          <w:bCs/>
        </w:rPr>
        <w:t>увеличиваться,</w:t>
      </w:r>
      <w:r w:rsidR="00D7726F" w:rsidRPr="001D27E6">
        <w:rPr>
          <w:bCs/>
        </w:rPr>
        <w:t xml:space="preserve"> </w:t>
      </w:r>
      <w:r w:rsidRPr="001D27E6">
        <w:rPr>
          <w:bCs/>
        </w:rPr>
        <w:t>качество</w:t>
      </w:r>
      <w:r w:rsidR="00D7726F" w:rsidRPr="001D27E6">
        <w:rPr>
          <w:bCs/>
        </w:rPr>
        <w:t xml:space="preserve"> </w:t>
      </w:r>
      <w:r w:rsidRPr="001D27E6">
        <w:rPr>
          <w:bCs/>
        </w:rPr>
        <w:t>очистки</w:t>
      </w:r>
      <w:r w:rsidR="00D7726F" w:rsidRPr="001D27E6">
        <w:rPr>
          <w:bCs/>
        </w:rPr>
        <w:t xml:space="preserve"> </w:t>
      </w:r>
      <w:r w:rsidRPr="001D27E6">
        <w:rPr>
          <w:bCs/>
        </w:rPr>
        <w:t>снижаться,</w:t>
      </w:r>
      <w:r w:rsidR="00D7726F" w:rsidRPr="001D27E6">
        <w:rPr>
          <w:bCs/>
        </w:rPr>
        <w:t xml:space="preserve"> </w:t>
      </w:r>
      <w:r w:rsidRPr="001D27E6">
        <w:rPr>
          <w:bCs/>
        </w:rPr>
        <w:t>как</w:t>
      </w:r>
      <w:r w:rsidR="00D7726F" w:rsidRPr="001D27E6">
        <w:rPr>
          <w:bCs/>
        </w:rPr>
        <w:t xml:space="preserve"> </w:t>
      </w:r>
      <w:r w:rsidRPr="001D27E6">
        <w:rPr>
          <w:bCs/>
        </w:rPr>
        <w:t>следствие,</w:t>
      </w:r>
      <w:r w:rsidR="00D7726F" w:rsidRPr="001D27E6">
        <w:rPr>
          <w:bCs/>
        </w:rPr>
        <w:t xml:space="preserve"> </w:t>
      </w:r>
      <w:r w:rsidRPr="001D27E6">
        <w:rPr>
          <w:bCs/>
        </w:rPr>
        <w:t>плата</w:t>
      </w:r>
      <w:r w:rsidR="00D7726F" w:rsidRPr="001D27E6">
        <w:rPr>
          <w:bCs/>
        </w:rPr>
        <w:t xml:space="preserve"> </w:t>
      </w:r>
      <w:r w:rsidRPr="001D27E6">
        <w:rPr>
          <w:bCs/>
        </w:rPr>
        <w:t>за</w:t>
      </w:r>
      <w:r w:rsidR="00D7726F" w:rsidRPr="001D27E6">
        <w:rPr>
          <w:bCs/>
        </w:rPr>
        <w:t xml:space="preserve"> </w:t>
      </w:r>
      <w:r w:rsidRPr="001D27E6">
        <w:rPr>
          <w:bCs/>
        </w:rPr>
        <w:t>НВОС,</w:t>
      </w:r>
      <w:r w:rsidR="00D7726F" w:rsidRPr="001D27E6">
        <w:rPr>
          <w:bCs/>
        </w:rPr>
        <w:t xml:space="preserve"> </w:t>
      </w:r>
      <w:r w:rsidRPr="001D27E6">
        <w:rPr>
          <w:bCs/>
        </w:rPr>
        <w:t>вред</w:t>
      </w:r>
      <w:r w:rsidR="00D7726F" w:rsidRPr="001D27E6">
        <w:rPr>
          <w:bCs/>
        </w:rPr>
        <w:t xml:space="preserve"> </w:t>
      </w:r>
      <w:r w:rsidRPr="001D27E6">
        <w:rPr>
          <w:bCs/>
        </w:rPr>
        <w:t>водным</w:t>
      </w:r>
      <w:r w:rsidR="00D7726F" w:rsidRPr="001D27E6">
        <w:rPr>
          <w:bCs/>
        </w:rPr>
        <w:t xml:space="preserve"> </w:t>
      </w:r>
      <w:r w:rsidRPr="001D27E6">
        <w:rPr>
          <w:bCs/>
        </w:rPr>
        <w:t>объектам,</w:t>
      </w:r>
      <w:r w:rsidR="00D7726F" w:rsidRPr="001D27E6">
        <w:rPr>
          <w:bCs/>
        </w:rPr>
        <w:t xml:space="preserve"> </w:t>
      </w:r>
      <w:r w:rsidRPr="001D27E6">
        <w:rPr>
          <w:bCs/>
        </w:rPr>
        <w:t>штрафы</w:t>
      </w:r>
      <w:r w:rsidR="00D7726F" w:rsidRPr="001D27E6">
        <w:rPr>
          <w:bCs/>
        </w:rPr>
        <w:t xml:space="preserve"> </w:t>
      </w:r>
      <w:r w:rsidRPr="001D27E6">
        <w:rPr>
          <w:bCs/>
        </w:rPr>
        <w:t>будут</w:t>
      </w:r>
      <w:r w:rsidR="00D7726F" w:rsidRPr="001D27E6">
        <w:rPr>
          <w:bCs/>
        </w:rPr>
        <w:t xml:space="preserve"> </w:t>
      </w:r>
      <w:r w:rsidRPr="001D27E6">
        <w:rPr>
          <w:bCs/>
        </w:rPr>
        <w:t>только</w:t>
      </w:r>
      <w:r w:rsidR="00D7726F" w:rsidRPr="001D27E6">
        <w:rPr>
          <w:bCs/>
        </w:rPr>
        <w:t xml:space="preserve"> </w:t>
      </w:r>
      <w:r w:rsidRPr="001D27E6">
        <w:rPr>
          <w:bCs/>
        </w:rPr>
        <w:t>расти.</w:t>
      </w:r>
    </w:p>
    <w:p w:rsidR="0091610E" w:rsidRPr="001D27E6" w:rsidRDefault="0091610E" w:rsidP="00984FD5">
      <w:pPr>
        <w:pStyle w:val="af3"/>
        <w:spacing w:before="0" w:beforeAutospacing="0" w:after="0" w:afterAutospacing="0" w:line="360" w:lineRule="auto"/>
        <w:ind w:firstLine="567"/>
        <w:jc w:val="both"/>
      </w:pPr>
      <w:r w:rsidRPr="001D27E6">
        <w:t>КЭР</w:t>
      </w:r>
      <w:r w:rsidR="00D7726F" w:rsidRPr="001D27E6">
        <w:t xml:space="preserve"> </w:t>
      </w:r>
      <w:r w:rsidRPr="001D27E6">
        <w:t>будет</w:t>
      </w:r>
      <w:r w:rsidR="00D7726F" w:rsidRPr="001D27E6">
        <w:t xml:space="preserve"> </w:t>
      </w:r>
      <w:r w:rsidRPr="001D27E6">
        <w:t>выдаваться</w:t>
      </w:r>
      <w:r w:rsidR="00D7726F" w:rsidRPr="001D27E6">
        <w:t xml:space="preserve"> </w:t>
      </w:r>
      <w:r w:rsidRPr="001D27E6">
        <w:t>уполномоченным</w:t>
      </w:r>
      <w:r w:rsidR="00D7726F" w:rsidRPr="001D27E6">
        <w:t xml:space="preserve"> </w:t>
      </w:r>
      <w:r w:rsidRPr="001D27E6">
        <w:t>органом</w:t>
      </w:r>
      <w:r w:rsidR="00D7726F" w:rsidRPr="001D27E6">
        <w:t xml:space="preserve"> </w:t>
      </w:r>
      <w:r w:rsidRPr="001D27E6">
        <w:t>исполнительной</w:t>
      </w:r>
      <w:r w:rsidR="00D7726F" w:rsidRPr="001D27E6">
        <w:t xml:space="preserve"> </w:t>
      </w:r>
      <w:r w:rsidRPr="001D27E6">
        <w:t>власти</w:t>
      </w:r>
      <w:r w:rsidR="00D7726F" w:rsidRPr="001D27E6">
        <w:t xml:space="preserve"> </w:t>
      </w:r>
      <w:r w:rsidRPr="001D27E6">
        <w:t>на</w:t>
      </w:r>
      <w:r w:rsidR="00D7726F" w:rsidRPr="001D27E6">
        <w:t xml:space="preserve"> </w:t>
      </w:r>
      <w:r w:rsidRPr="001D27E6">
        <w:t>основании</w:t>
      </w:r>
      <w:r w:rsidR="00D7726F" w:rsidRPr="001D27E6">
        <w:t xml:space="preserve"> </w:t>
      </w:r>
      <w:r w:rsidRPr="001D27E6">
        <w:t>положительного</w:t>
      </w:r>
      <w:r w:rsidR="00D7726F" w:rsidRPr="001D27E6">
        <w:t xml:space="preserve"> </w:t>
      </w:r>
      <w:r w:rsidRPr="001D27E6">
        <w:t>заключения</w:t>
      </w:r>
      <w:r w:rsidR="00D7726F" w:rsidRPr="001D27E6">
        <w:t xml:space="preserve"> </w:t>
      </w:r>
      <w:r w:rsidRPr="001D27E6">
        <w:t>государственной</w:t>
      </w:r>
      <w:r w:rsidR="00D7726F" w:rsidRPr="001D27E6">
        <w:t xml:space="preserve"> </w:t>
      </w:r>
      <w:r w:rsidRPr="001D27E6">
        <w:t>экологической</w:t>
      </w:r>
      <w:r w:rsidR="00D7726F" w:rsidRPr="001D27E6">
        <w:t xml:space="preserve"> </w:t>
      </w:r>
      <w:r w:rsidRPr="001D27E6">
        <w:t>экспертизы</w:t>
      </w:r>
      <w:r w:rsidR="00D7726F" w:rsidRPr="001D27E6">
        <w:t xml:space="preserve"> </w:t>
      </w:r>
      <w:r w:rsidRPr="001D27E6">
        <w:t>материалов</w:t>
      </w:r>
      <w:r w:rsidR="00D7726F" w:rsidRPr="001D27E6">
        <w:t xml:space="preserve"> </w:t>
      </w:r>
      <w:r w:rsidRPr="001D27E6">
        <w:t>обоснования</w:t>
      </w:r>
      <w:r w:rsidR="00D7726F" w:rsidRPr="001D27E6">
        <w:t xml:space="preserve"> </w:t>
      </w:r>
      <w:r w:rsidRPr="001D27E6">
        <w:t>комплексного</w:t>
      </w:r>
      <w:r w:rsidR="00D7726F" w:rsidRPr="001D27E6">
        <w:t xml:space="preserve"> </w:t>
      </w:r>
      <w:r w:rsidRPr="001D27E6">
        <w:t>экологического</w:t>
      </w:r>
      <w:r w:rsidR="00D7726F" w:rsidRPr="001D27E6">
        <w:t xml:space="preserve"> </w:t>
      </w:r>
      <w:r w:rsidRPr="001D27E6">
        <w:t>разрешения</w:t>
      </w:r>
      <w:r w:rsidR="00E52508" w:rsidRPr="001D27E6">
        <w:t>,</w:t>
      </w:r>
      <w:r w:rsidR="00D7726F" w:rsidRPr="001D27E6">
        <w:t xml:space="preserve"> </w:t>
      </w:r>
      <w:r w:rsidR="00E52508" w:rsidRPr="001D27E6">
        <w:t>если</w:t>
      </w:r>
      <w:r w:rsidR="00D7726F" w:rsidRPr="001D27E6">
        <w:t xml:space="preserve"> </w:t>
      </w:r>
      <w:r w:rsidR="00E52508" w:rsidRPr="001D27E6">
        <w:t>указанные</w:t>
      </w:r>
      <w:r w:rsidR="00D7726F" w:rsidRPr="001D27E6">
        <w:t xml:space="preserve"> </w:t>
      </w:r>
      <w:r w:rsidR="00E52508" w:rsidRPr="001D27E6">
        <w:t>материалы</w:t>
      </w:r>
      <w:r w:rsidR="00D7726F" w:rsidRPr="001D27E6">
        <w:t xml:space="preserve"> </w:t>
      </w:r>
      <w:r w:rsidR="00E52508" w:rsidRPr="001D27E6">
        <w:t>не</w:t>
      </w:r>
      <w:r w:rsidR="00D7726F" w:rsidRPr="001D27E6">
        <w:t xml:space="preserve"> </w:t>
      </w:r>
      <w:r w:rsidR="00E52508" w:rsidRPr="001D27E6">
        <w:t>содержат</w:t>
      </w:r>
      <w:r w:rsidR="00D7726F" w:rsidRPr="001D27E6">
        <w:t xml:space="preserve"> </w:t>
      </w:r>
      <w:r w:rsidR="00E52508" w:rsidRPr="001D27E6">
        <w:t>информацию</w:t>
      </w:r>
      <w:r w:rsidR="00D7726F" w:rsidRPr="001D27E6">
        <w:t xml:space="preserve"> </w:t>
      </w:r>
      <w:r w:rsidR="00E52508" w:rsidRPr="001D27E6">
        <w:t>о</w:t>
      </w:r>
      <w:r w:rsidR="00D7726F" w:rsidRPr="001D27E6">
        <w:t xml:space="preserve"> </w:t>
      </w:r>
      <w:r w:rsidR="00E52508" w:rsidRPr="001D27E6">
        <w:t>наличии</w:t>
      </w:r>
      <w:r w:rsidR="00D7726F" w:rsidRPr="001D27E6">
        <w:t xml:space="preserve"> </w:t>
      </w:r>
      <w:r w:rsidR="00E52508" w:rsidRPr="001D27E6">
        <w:t>положительного</w:t>
      </w:r>
      <w:r w:rsidR="00D7726F" w:rsidRPr="001D27E6">
        <w:t xml:space="preserve"> </w:t>
      </w:r>
      <w:r w:rsidR="00E52508" w:rsidRPr="001D27E6">
        <w:t>заключения</w:t>
      </w:r>
      <w:r w:rsidR="00D7726F" w:rsidRPr="001D27E6">
        <w:t xml:space="preserve"> </w:t>
      </w:r>
      <w:r w:rsidR="00E52508" w:rsidRPr="001D27E6">
        <w:t>государственной</w:t>
      </w:r>
      <w:r w:rsidR="00D7726F" w:rsidRPr="001D27E6">
        <w:t xml:space="preserve"> </w:t>
      </w:r>
      <w:r w:rsidR="00E52508" w:rsidRPr="001D27E6">
        <w:t>экологической</w:t>
      </w:r>
      <w:r w:rsidR="00D7726F" w:rsidRPr="001D27E6">
        <w:t xml:space="preserve"> </w:t>
      </w:r>
      <w:r w:rsidR="00E52508" w:rsidRPr="001D27E6">
        <w:t>экспертизы,</w:t>
      </w:r>
      <w:r w:rsidR="00D7726F" w:rsidRPr="001D27E6">
        <w:t xml:space="preserve"> </w:t>
      </w:r>
      <w:r w:rsidR="00E52508" w:rsidRPr="001D27E6">
        <w:t>проведённой</w:t>
      </w:r>
      <w:r w:rsidR="00D7726F" w:rsidRPr="001D27E6">
        <w:t xml:space="preserve"> </w:t>
      </w:r>
      <w:r w:rsidR="00E52508" w:rsidRPr="001D27E6">
        <w:t>в</w:t>
      </w:r>
      <w:r w:rsidR="00D7726F" w:rsidRPr="001D27E6">
        <w:t xml:space="preserve"> </w:t>
      </w:r>
      <w:r w:rsidR="00E52508" w:rsidRPr="001D27E6">
        <w:t>отношении</w:t>
      </w:r>
      <w:r w:rsidR="00D7726F" w:rsidRPr="001D27E6">
        <w:t xml:space="preserve"> </w:t>
      </w:r>
      <w:r w:rsidR="00E52508" w:rsidRPr="001D27E6">
        <w:t>проектной</w:t>
      </w:r>
      <w:r w:rsidR="00D7726F" w:rsidRPr="001D27E6">
        <w:t xml:space="preserve"> </w:t>
      </w:r>
      <w:r w:rsidR="00E52508" w:rsidRPr="001D27E6">
        <w:t>документации</w:t>
      </w:r>
      <w:r w:rsidR="00D7726F" w:rsidRPr="001D27E6">
        <w:t xml:space="preserve"> </w:t>
      </w:r>
      <w:r w:rsidR="00E52508" w:rsidRPr="001D27E6">
        <w:t>объектов</w:t>
      </w:r>
      <w:r w:rsidR="00D7726F" w:rsidRPr="001D27E6">
        <w:t xml:space="preserve"> </w:t>
      </w:r>
      <w:r w:rsidR="00E52508" w:rsidRPr="001D27E6">
        <w:t>капитального</w:t>
      </w:r>
      <w:r w:rsidR="00D7726F" w:rsidRPr="001D27E6">
        <w:t xml:space="preserve"> </w:t>
      </w:r>
      <w:r w:rsidR="00E52508" w:rsidRPr="001D27E6">
        <w:t>строительства,</w:t>
      </w:r>
      <w:r w:rsidR="00D7726F" w:rsidRPr="001D27E6">
        <w:t xml:space="preserve"> </w:t>
      </w:r>
      <w:r w:rsidR="00E52508" w:rsidRPr="001D27E6">
        <w:t>относящихся</w:t>
      </w:r>
      <w:r w:rsidR="00D7726F" w:rsidRPr="001D27E6">
        <w:t xml:space="preserve"> </w:t>
      </w:r>
      <w:r w:rsidR="00E52508" w:rsidRPr="001D27E6">
        <w:t>в</w:t>
      </w:r>
      <w:r w:rsidR="00D7726F" w:rsidRPr="001D27E6">
        <w:t xml:space="preserve"> </w:t>
      </w:r>
      <w:r w:rsidR="00E52508" w:rsidRPr="001D27E6">
        <w:t>соответствии</w:t>
      </w:r>
      <w:r w:rsidR="00D7726F" w:rsidRPr="001D27E6">
        <w:t xml:space="preserve"> </w:t>
      </w:r>
      <w:r w:rsidR="00E52508" w:rsidRPr="001D27E6">
        <w:t>с</w:t>
      </w:r>
      <w:r w:rsidR="00D7726F" w:rsidRPr="001D27E6">
        <w:t xml:space="preserve"> </w:t>
      </w:r>
      <w:r w:rsidR="00E52508" w:rsidRPr="001D27E6">
        <w:t>законодательством</w:t>
      </w:r>
      <w:r w:rsidR="00D7726F" w:rsidRPr="001D27E6">
        <w:t xml:space="preserve"> </w:t>
      </w:r>
      <w:r w:rsidR="00E52508" w:rsidRPr="001D27E6">
        <w:t>в</w:t>
      </w:r>
      <w:r w:rsidR="00D7726F" w:rsidRPr="001D27E6">
        <w:t xml:space="preserve"> </w:t>
      </w:r>
      <w:r w:rsidR="00E52508" w:rsidRPr="001D27E6">
        <w:t>области</w:t>
      </w:r>
      <w:r w:rsidR="00D7726F" w:rsidRPr="001D27E6">
        <w:t xml:space="preserve"> </w:t>
      </w:r>
      <w:r w:rsidR="00E52508" w:rsidRPr="001D27E6">
        <w:t>охраны</w:t>
      </w:r>
      <w:r w:rsidR="00D7726F" w:rsidRPr="001D27E6">
        <w:t xml:space="preserve"> </w:t>
      </w:r>
      <w:r w:rsidR="00E52508" w:rsidRPr="001D27E6">
        <w:t>окружающей</w:t>
      </w:r>
      <w:r w:rsidR="00D7726F" w:rsidRPr="001D27E6">
        <w:t xml:space="preserve"> </w:t>
      </w:r>
      <w:r w:rsidR="00E52508" w:rsidRPr="001D27E6">
        <w:t>среды</w:t>
      </w:r>
      <w:r w:rsidR="00D7726F" w:rsidRPr="001D27E6">
        <w:t xml:space="preserve"> </w:t>
      </w:r>
      <w:r w:rsidR="00E52508" w:rsidRPr="001D27E6">
        <w:t>к</w:t>
      </w:r>
      <w:r w:rsidR="00D7726F" w:rsidRPr="001D27E6">
        <w:t xml:space="preserve"> </w:t>
      </w:r>
      <w:r w:rsidR="00E52508" w:rsidRPr="001D27E6">
        <w:t>объектам</w:t>
      </w:r>
      <w:r w:rsidR="00D7726F" w:rsidRPr="001D27E6">
        <w:t xml:space="preserve"> </w:t>
      </w:r>
      <w:r w:rsidR="00E52508" w:rsidRPr="001D27E6">
        <w:t>I</w:t>
      </w:r>
      <w:r w:rsidR="00D7726F" w:rsidRPr="001D27E6">
        <w:t xml:space="preserve"> </w:t>
      </w:r>
      <w:r w:rsidR="00E52508" w:rsidRPr="001D27E6">
        <w:t>категории</w:t>
      </w:r>
      <w:r w:rsidRPr="001D27E6">
        <w:t>.</w:t>
      </w:r>
    </w:p>
    <w:p w:rsidR="00E52508" w:rsidRPr="001D27E6" w:rsidRDefault="00E52508" w:rsidP="00984FD5">
      <w:pPr>
        <w:pStyle w:val="af3"/>
        <w:spacing w:before="0" w:beforeAutospacing="0" w:after="0" w:afterAutospacing="0" w:line="360" w:lineRule="auto"/>
        <w:ind w:firstLine="567"/>
        <w:jc w:val="both"/>
      </w:pPr>
      <w:r w:rsidRPr="001D27E6">
        <w:t>В</w:t>
      </w:r>
      <w:r w:rsidR="00D7726F" w:rsidRPr="001D27E6">
        <w:t xml:space="preserve"> </w:t>
      </w:r>
      <w:r w:rsidRPr="001D27E6">
        <w:t>случае,</w:t>
      </w:r>
      <w:r w:rsidR="00D7726F" w:rsidRPr="001D27E6">
        <w:t xml:space="preserve"> </w:t>
      </w:r>
      <w:r w:rsidRPr="001D27E6">
        <w:t>когда</w:t>
      </w:r>
      <w:r w:rsidR="00D7726F" w:rsidRPr="001D27E6">
        <w:t xml:space="preserve"> </w:t>
      </w:r>
      <w:r w:rsidRPr="001D27E6">
        <w:t>на</w:t>
      </w:r>
      <w:r w:rsidR="00D7726F" w:rsidRPr="001D27E6">
        <w:t xml:space="preserve"> </w:t>
      </w:r>
      <w:r w:rsidRPr="001D27E6">
        <w:t>объекте</w:t>
      </w:r>
      <w:r w:rsidR="00D7726F" w:rsidRPr="001D27E6">
        <w:t xml:space="preserve"> </w:t>
      </w:r>
      <w:r w:rsidRPr="001D27E6">
        <w:t>будет</w:t>
      </w:r>
      <w:r w:rsidR="00D7726F" w:rsidRPr="001D27E6">
        <w:t xml:space="preserve"> </w:t>
      </w:r>
      <w:r w:rsidRPr="001D27E6">
        <w:t>обеспечиваться</w:t>
      </w:r>
      <w:r w:rsidR="00D7726F" w:rsidRPr="001D27E6">
        <w:t xml:space="preserve"> </w:t>
      </w:r>
      <w:r w:rsidRPr="001D27E6">
        <w:t>соблюдение</w:t>
      </w:r>
      <w:r w:rsidR="00D7726F" w:rsidRPr="001D27E6">
        <w:t xml:space="preserve"> </w:t>
      </w:r>
      <w:r w:rsidRPr="001D27E6">
        <w:t>технологических</w:t>
      </w:r>
      <w:r w:rsidR="00D7726F" w:rsidRPr="001D27E6">
        <w:t xml:space="preserve"> </w:t>
      </w:r>
      <w:r w:rsidRPr="001D27E6">
        <w:t>нормативов,</w:t>
      </w:r>
      <w:r w:rsidR="00D7726F" w:rsidRPr="001D27E6">
        <w:t xml:space="preserve"> </w:t>
      </w:r>
      <w:r w:rsidRPr="001D27E6">
        <w:t>а</w:t>
      </w:r>
      <w:r w:rsidR="00D7726F" w:rsidRPr="001D27E6">
        <w:t xml:space="preserve"> </w:t>
      </w:r>
      <w:r w:rsidRPr="001D27E6">
        <w:t>строительство,</w:t>
      </w:r>
      <w:r w:rsidR="00D7726F" w:rsidRPr="001D27E6">
        <w:t xml:space="preserve"> </w:t>
      </w:r>
      <w:r w:rsidRPr="001D27E6">
        <w:t>реконструкция</w:t>
      </w:r>
      <w:r w:rsidR="00D7726F" w:rsidRPr="001D27E6">
        <w:t xml:space="preserve"> </w:t>
      </w:r>
      <w:r w:rsidRPr="001D27E6">
        <w:t>или</w:t>
      </w:r>
      <w:r w:rsidR="00D7726F" w:rsidRPr="001D27E6">
        <w:t xml:space="preserve"> </w:t>
      </w:r>
      <w:r w:rsidRPr="001D27E6">
        <w:t>техническое</w:t>
      </w:r>
      <w:r w:rsidR="00D7726F" w:rsidRPr="001D27E6">
        <w:t xml:space="preserve"> </w:t>
      </w:r>
      <w:r w:rsidRPr="001D27E6">
        <w:t>перевооружение</w:t>
      </w:r>
      <w:r w:rsidR="00D7726F" w:rsidRPr="001D27E6">
        <w:t xml:space="preserve"> </w:t>
      </w:r>
      <w:r w:rsidRPr="001D27E6">
        <w:t>объекта</w:t>
      </w:r>
      <w:r w:rsidR="00D7726F" w:rsidRPr="001D27E6">
        <w:t xml:space="preserve"> </w:t>
      </w:r>
      <w:r w:rsidRPr="001D27E6">
        <w:t>было</w:t>
      </w:r>
      <w:r w:rsidR="00D7726F" w:rsidRPr="001D27E6">
        <w:t xml:space="preserve"> </w:t>
      </w:r>
      <w:r w:rsidRPr="001D27E6">
        <w:t>осуществлено</w:t>
      </w:r>
      <w:r w:rsidR="00D7726F" w:rsidRPr="001D27E6">
        <w:t xml:space="preserve"> </w:t>
      </w:r>
      <w:r w:rsidRPr="001D27E6">
        <w:t>до</w:t>
      </w:r>
      <w:r w:rsidR="00D7726F" w:rsidRPr="001D27E6">
        <w:t xml:space="preserve"> </w:t>
      </w:r>
      <w:r w:rsidRPr="001D27E6">
        <w:t>01.01.2019</w:t>
      </w:r>
      <w:r w:rsidR="00D7726F" w:rsidRPr="001D27E6">
        <w:t xml:space="preserve"> </w:t>
      </w:r>
      <w:r w:rsidRPr="001D27E6">
        <w:t>г.,</w:t>
      </w:r>
      <w:r w:rsidR="00D7726F" w:rsidRPr="001D27E6">
        <w:t xml:space="preserve"> </w:t>
      </w:r>
      <w:r w:rsidRPr="001D27E6">
        <w:t>к</w:t>
      </w:r>
      <w:r w:rsidR="00D7726F" w:rsidRPr="001D27E6">
        <w:t xml:space="preserve"> </w:t>
      </w:r>
      <w:r w:rsidRPr="001D27E6">
        <w:t>материалам</w:t>
      </w:r>
      <w:r w:rsidR="00D7726F" w:rsidRPr="001D27E6">
        <w:t xml:space="preserve"> </w:t>
      </w:r>
      <w:r w:rsidRPr="001D27E6">
        <w:t>обоснования</w:t>
      </w:r>
      <w:r w:rsidR="00D7726F" w:rsidRPr="001D27E6">
        <w:t xml:space="preserve"> </w:t>
      </w:r>
      <w:r w:rsidRPr="001D27E6">
        <w:t>не</w:t>
      </w:r>
      <w:r w:rsidR="00D7726F" w:rsidRPr="001D27E6">
        <w:t xml:space="preserve"> </w:t>
      </w:r>
      <w:r w:rsidRPr="001D27E6">
        <w:t>сможет</w:t>
      </w:r>
      <w:r w:rsidR="00D7726F" w:rsidRPr="001D27E6">
        <w:t xml:space="preserve"> </w:t>
      </w:r>
      <w:r w:rsidRPr="001D27E6">
        <w:t>быть</w:t>
      </w:r>
      <w:r w:rsidR="00D7726F" w:rsidRPr="001D27E6">
        <w:t xml:space="preserve"> </w:t>
      </w:r>
      <w:r w:rsidRPr="001D27E6">
        <w:t>приложено</w:t>
      </w:r>
      <w:r w:rsidR="00D7726F" w:rsidRPr="001D27E6">
        <w:t xml:space="preserve"> </w:t>
      </w:r>
      <w:r w:rsidRPr="001D27E6">
        <w:t>заключение</w:t>
      </w:r>
      <w:r w:rsidR="00D7726F" w:rsidRPr="001D27E6">
        <w:t xml:space="preserve"> </w:t>
      </w:r>
      <w:r w:rsidRPr="001D27E6">
        <w:t>экологической</w:t>
      </w:r>
      <w:r w:rsidR="00D7726F" w:rsidRPr="001D27E6">
        <w:t xml:space="preserve"> </w:t>
      </w:r>
      <w:r w:rsidRPr="001D27E6">
        <w:t>экспертизы</w:t>
      </w:r>
      <w:r w:rsidR="00D7726F" w:rsidRPr="001D27E6">
        <w:t xml:space="preserve"> </w:t>
      </w:r>
      <w:r w:rsidRPr="001D27E6">
        <w:t>и</w:t>
      </w:r>
      <w:r w:rsidR="00D7726F" w:rsidRPr="001D27E6">
        <w:t xml:space="preserve"> </w:t>
      </w:r>
      <w:r w:rsidRPr="001D27E6">
        <w:t>встанет</w:t>
      </w:r>
      <w:r w:rsidR="00D7726F" w:rsidRPr="001D27E6">
        <w:t xml:space="preserve"> </w:t>
      </w:r>
      <w:r w:rsidRPr="001D27E6">
        <w:t>необходимость</w:t>
      </w:r>
      <w:r w:rsidR="00D7726F" w:rsidRPr="001D27E6">
        <w:t xml:space="preserve"> </w:t>
      </w:r>
      <w:r w:rsidRPr="001D27E6">
        <w:t>проходить</w:t>
      </w:r>
      <w:r w:rsidR="00D7726F" w:rsidRPr="001D27E6">
        <w:t xml:space="preserve"> </w:t>
      </w:r>
      <w:r w:rsidRPr="001D27E6">
        <w:t>экологическую</w:t>
      </w:r>
      <w:r w:rsidR="00D7726F" w:rsidRPr="001D27E6">
        <w:t xml:space="preserve"> </w:t>
      </w:r>
      <w:r w:rsidRPr="001D27E6">
        <w:t>экспертизу</w:t>
      </w:r>
      <w:r w:rsidR="00D7726F" w:rsidRPr="001D27E6">
        <w:t xml:space="preserve"> </w:t>
      </w:r>
      <w:r w:rsidRPr="001D27E6">
        <w:t>документации</w:t>
      </w:r>
      <w:r w:rsidR="00D7726F" w:rsidRPr="001D27E6">
        <w:t xml:space="preserve"> </w:t>
      </w:r>
      <w:r w:rsidRPr="001D27E6">
        <w:t>уже</w:t>
      </w:r>
      <w:r w:rsidR="00D7726F" w:rsidRPr="001D27E6">
        <w:t xml:space="preserve"> </w:t>
      </w:r>
      <w:r w:rsidRPr="001D27E6">
        <w:t>реализованного</w:t>
      </w:r>
      <w:r w:rsidR="00D7726F" w:rsidRPr="001D27E6">
        <w:t xml:space="preserve"> </w:t>
      </w:r>
      <w:r w:rsidRPr="001D27E6">
        <w:t>проекта</w:t>
      </w:r>
    </w:p>
    <w:p w:rsidR="00E52508" w:rsidRPr="001D27E6" w:rsidRDefault="00E52508" w:rsidP="00984FD5">
      <w:pPr>
        <w:pStyle w:val="af3"/>
        <w:spacing w:before="0" w:beforeAutospacing="0" w:after="0" w:afterAutospacing="0" w:line="360" w:lineRule="auto"/>
        <w:ind w:firstLine="567"/>
        <w:jc w:val="both"/>
      </w:pPr>
      <w:r w:rsidRPr="001D27E6">
        <w:t>Эта</w:t>
      </w:r>
      <w:r w:rsidR="00D7726F" w:rsidRPr="001D27E6">
        <w:t xml:space="preserve"> </w:t>
      </w:r>
      <w:r w:rsidRPr="001D27E6">
        <w:t>норма</w:t>
      </w:r>
      <w:r w:rsidR="00D7726F" w:rsidRPr="001D27E6">
        <w:t xml:space="preserve"> </w:t>
      </w:r>
      <w:r w:rsidRPr="001D27E6">
        <w:t>представляется</w:t>
      </w:r>
      <w:r w:rsidR="00D7726F" w:rsidRPr="001D27E6">
        <w:t xml:space="preserve"> </w:t>
      </w:r>
      <w:r w:rsidRPr="001D27E6">
        <w:t>избыточной,</w:t>
      </w:r>
      <w:r w:rsidR="00D7726F" w:rsidRPr="001D27E6">
        <w:t xml:space="preserve"> </w:t>
      </w:r>
      <w:r w:rsidRPr="001D27E6">
        <w:t>в</w:t>
      </w:r>
      <w:r w:rsidR="00D7726F" w:rsidRPr="001D27E6">
        <w:t xml:space="preserve"> </w:t>
      </w:r>
      <w:r w:rsidRPr="001D27E6">
        <w:t>связи</w:t>
      </w:r>
      <w:r w:rsidR="00D7726F" w:rsidRPr="001D27E6">
        <w:t xml:space="preserve"> </w:t>
      </w:r>
      <w:r w:rsidRPr="001D27E6">
        <w:t>с</w:t>
      </w:r>
      <w:r w:rsidR="00D7726F" w:rsidRPr="001D27E6">
        <w:t xml:space="preserve"> </w:t>
      </w:r>
      <w:r w:rsidRPr="001D27E6">
        <w:t>тем,</w:t>
      </w:r>
      <w:r w:rsidR="00D7726F" w:rsidRPr="001D27E6">
        <w:t xml:space="preserve"> </w:t>
      </w:r>
      <w:r w:rsidRPr="001D27E6">
        <w:t>что</w:t>
      </w:r>
      <w:r w:rsidR="00D7726F" w:rsidRPr="001D27E6">
        <w:t xml:space="preserve"> </w:t>
      </w:r>
      <w:r w:rsidRPr="001D27E6">
        <w:t>соответствие</w:t>
      </w:r>
      <w:r w:rsidR="00D7726F" w:rsidRPr="001D27E6">
        <w:t xml:space="preserve"> </w:t>
      </w:r>
      <w:r w:rsidRPr="001D27E6">
        <w:t>проектной</w:t>
      </w:r>
      <w:r w:rsidR="00D7726F" w:rsidRPr="001D27E6">
        <w:t xml:space="preserve"> </w:t>
      </w:r>
      <w:r w:rsidRPr="001D27E6">
        <w:t>документации</w:t>
      </w:r>
      <w:r w:rsidR="00D7726F" w:rsidRPr="001D27E6">
        <w:t xml:space="preserve"> </w:t>
      </w:r>
      <w:r w:rsidRPr="001D27E6">
        <w:t>требованиям</w:t>
      </w:r>
      <w:r w:rsidR="00D7726F" w:rsidRPr="001D27E6">
        <w:t xml:space="preserve"> </w:t>
      </w:r>
      <w:r w:rsidRPr="001D27E6">
        <w:t>технических</w:t>
      </w:r>
      <w:r w:rsidR="00D7726F" w:rsidRPr="001D27E6">
        <w:t xml:space="preserve"> </w:t>
      </w:r>
      <w:r w:rsidRPr="001D27E6">
        <w:t>регламентов,</w:t>
      </w:r>
      <w:r w:rsidR="00D7726F" w:rsidRPr="001D27E6">
        <w:t xml:space="preserve"> </w:t>
      </w:r>
      <w:r w:rsidRPr="001D27E6">
        <w:t>в</w:t>
      </w:r>
      <w:r w:rsidR="00D7726F" w:rsidRPr="001D27E6">
        <w:t xml:space="preserve"> </w:t>
      </w:r>
      <w:r w:rsidRPr="001D27E6">
        <w:t>том</w:t>
      </w:r>
      <w:r w:rsidR="00D7726F" w:rsidRPr="001D27E6">
        <w:t xml:space="preserve"> </w:t>
      </w:r>
      <w:r w:rsidRPr="001D27E6">
        <w:t>числе</w:t>
      </w:r>
      <w:r w:rsidR="00D7726F" w:rsidRPr="001D27E6">
        <w:t xml:space="preserve"> </w:t>
      </w:r>
      <w:r w:rsidRPr="001D27E6">
        <w:t>экологическим</w:t>
      </w:r>
      <w:r w:rsidR="00D7726F" w:rsidRPr="001D27E6">
        <w:t xml:space="preserve"> </w:t>
      </w:r>
      <w:r w:rsidRPr="001D27E6">
        <w:t>требованиям,</w:t>
      </w:r>
      <w:r w:rsidR="00D7726F" w:rsidRPr="001D27E6">
        <w:t xml:space="preserve"> </w:t>
      </w:r>
      <w:r w:rsidRPr="001D27E6">
        <w:t>оценивалось</w:t>
      </w:r>
      <w:r w:rsidR="00D7726F" w:rsidRPr="001D27E6">
        <w:t xml:space="preserve"> </w:t>
      </w:r>
      <w:r w:rsidRPr="001D27E6">
        <w:t>в</w:t>
      </w:r>
      <w:r w:rsidR="00D7726F" w:rsidRPr="001D27E6">
        <w:t xml:space="preserve"> </w:t>
      </w:r>
      <w:r w:rsidRPr="001D27E6">
        <w:t>рамках</w:t>
      </w:r>
      <w:r w:rsidR="00D7726F" w:rsidRPr="001D27E6">
        <w:t xml:space="preserve"> </w:t>
      </w:r>
      <w:r w:rsidRPr="001D27E6">
        <w:t>проведения</w:t>
      </w:r>
      <w:r w:rsidR="00D7726F" w:rsidRPr="001D27E6">
        <w:t xml:space="preserve"> </w:t>
      </w:r>
      <w:r w:rsidRPr="001D27E6">
        <w:t>государственной</w:t>
      </w:r>
      <w:r w:rsidR="00D7726F" w:rsidRPr="001D27E6">
        <w:t xml:space="preserve"> </w:t>
      </w:r>
      <w:r w:rsidRPr="001D27E6">
        <w:t>экспертизы</w:t>
      </w:r>
      <w:r w:rsidR="00D7726F" w:rsidRPr="001D27E6">
        <w:t xml:space="preserve"> </w:t>
      </w:r>
      <w:r w:rsidRPr="001D27E6">
        <w:t>проектной</w:t>
      </w:r>
      <w:r w:rsidR="00D7726F" w:rsidRPr="001D27E6">
        <w:t xml:space="preserve"> </w:t>
      </w:r>
      <w:r w:rsidRPr="001D27E6">
        <w:t>документации</w:t>
      </w:r>
      <w:r w:rsidR="00D7726F" w:rsidRPr="001D27E6">
        <w:t xml:space="preserve"> </w:t>
      </w:r>
      <w:r w:rsidRPr="001D27E6">
        <w:t>и</w:t>
      </w:r>
      <w:r w:rsidR="00D7726F" w:rsidRPr="001D27E6">
        <w:t xml:space="preserve"> </w:t>
      </w:r>
      <w:r w:rsidRPr="001D27E6">
        <w:t>результатов</w:t>
      </w:r>
      <w:r w:rsidR="00D7726F" w:rsidRPr="001D27E6">
        <w:t xml:space="preserve"> </w:t>
      </w:r>
      <w:r w:rsidRPr="001D27E6">
        <w:t>инженерных</w:t>
      </w:r>
      <w:r w:rsidR="00D7726F" w:rsidRPr="001D27E6">
        <w:t xml:space="preserve"> </w:t>
      </w:r>
      <w:r w:rsidRPr="001D27E6">
        <w:t>изысканий.</w:t>
      </w:r>
      <w:r w:rsidR="00D7726F" w:rsidRPr="001D27E6">
        <w:t xml:space="preserve"> </w:t>
      </w:r>
    </w:p>
    <w:p w:rsidR="00E52508" w:rsidRPr="001D27E6" w:rsidRDefault="00E52508" w:rsidP="00984FD5">
      <w:pPr>
        <w:pStyle w:val="af3"/>
        <w:spacing w:before="0" w:beforeAutospacing="0" w:after="0" w:afterAutospacing="0" w:line="360" w:lineRule="auto"/>
        <w:ind w:firstLine="567"/>
        <w:jc w:val="both"/>
      </w:pPr>
      <w:r w:rsidRPr="001D27E6">
        <w:t>Требование</w:t>
      </w:r>
      <w:r w:rsidR="00D7726F" w:rsidRPr="001D27E6">
        <w:t xml:space="preserve"> </w:t>
      </w:r>
      <w:r w:rsidRPr="001D27E6">
        <w:t>о</w:t>
      </w:r>
      <w:r w:rsidR="00D7726F" w:rsidRPr="001D27E6">
        <w:t xml:space="preserve"> </w:t>
      </w:r>
      <w:r w:rsidRPr="001D27E6">
        <w:t>проведении</w:t>
      </w:r>
      <w:r w:rsidR="00D7726F" w:rsidRPr="001D27E6">
        <w:t xml:space="preserve"> </w:t>
      </w:r>
      <w:r w:rsidRPr="001D27E6">
        <w:t>государственной</w:t>
      </w:r>
      <w:r w:rsidR="00D7726F" w:rsidRPr="001D27E6">
        <w:t xml:space="preserve"> </w:t>
      </w:r>
      <w:r w:rsidRPr="001D27E6">
        <w:t>экологической</w:t>
      </w:r>
      <w:r w:rsidR="00D7726F" w:rsidRPr="001D27E6">
        <w:t xml:space="preserve"> </w:t>
      </w:r>
      <w:r w:rsidRPr="001D27E6">
        <w:t>экспертизы</w:t>
      </w:r>
      <w:r w:rsidR="00D7726F" w:rsidRPr="001D27E6">
        <w:t xml:space="preserve"> </w:t>
      </w:r>
      <w:r w:rsidRPr="001D27E6">
        <w:t>проектной</w:t>
      </w:r>
      <w:r w:rsidR="00D7726F" w:rsidRPr="001D27E6">
        <w:t xml:space="preserve"> </w:t>
      </w:r>
      <w:r w:rsidRPr="001D27E6">
        <w:t>документации</w:t>
      </w:r>
      <w:r w:rsidR="00D7726F" w:rsidRPr="001D27E6">
        <w:t xml:space="preserve"> </w:t>
      </w:r>
      <w:r w:rsidRPr="001D27E6">
        <w:t>уже</w:t>
      </w:r>
      <w:r w:rsidR="00D7726F" w:rsidRPr="001D27E6">
        <w:t xml:space="preserve"> </w:t>
      </w:r>
      <w:r w:rsidRPr="001D27E6">
        <w:t>реализованного</w:t>
      </w:r>
      <w:r w:rsidR="00D7726F" w:rsidRPr="001D27E6">
        <w:t xml:space="preserve"> </w:t>
      </w:r>
      <w:r w:rsidRPr="001D27E6">
        <w:t>проекта</w:t>
      </w:r>
      <w:r w:rsidR="00D7726F" w:rsidRPr="001D27E6">
        <w:t xml:space="preserve"> </w:t>
      </w:r>
      <w:r w:rsidRPr="001D27E6">
        <w:t>приведёт</w:t>
      </w:r>
      <w:r w:rsidR="00D7726F" w:rsidRPr="001D27E6">
        <w:t xml:space="preserve"> </w:t>
      </w:r>
      <w:r w:rsidRPr="001D27E6">
        <w:t>к</w:t>
      </w:r>
      <w:r w:rsidR="00D7726F" w:rsidRPr="001D27E6">
        <w:t xml:space="preserve"> </w:t>
      </w:r>
      <w:r w:rsidRPr="001D27E6">
        <w:t>необоснованным</w:t>
      </w:r>
      <w:r w:rsidR="00D7726F" w:rsidRPr="001D27E6">
        <w:t xml:space="preserve"> </w:t>
      </w:r>
      <w:r w:rsidRPr="001D27E6">
        <w:t>затратам,</w:t>
      </w:r>
      <w:r w:rsidR="00D7726F" w:rsidRPr="001D27E6">
        <w:t xml:space="preserve"> </w:t>
      </w:r>
      <w:r w:rsidRPr="001D27E6">
        <w:t>как</w:t>
      </w:r>
      <w:r w:rsidR="00D7726F" w:rsidRPr="001D27E6">
        <w:t xml:space="preserve"> </w:t>
      </w:r>
      <w:r w:rsidRPr="001D27E6">
        <w:lastRenderedPageBreak/>
        <w:t>временным</w:t>
      </w:r>
      <w:r w:rsidR="00D7726F" w:rsidRPr="001D27E6">
        <w:t xml:space="preserve"> </w:t>
      </w:r>
      <w:r w:rsidRPr="001D27E6">
        <w:t>(административная</w:t>
      </w:r>
      <w:r w:rsidR="00D7726F" w:rsidRPr="001D27E6">
        <w:t xml:space="preserve"> </w:t>
      </w:r>
      <w:r w:rsidRPr="001D27E6">
        <w:t>процедура</w:t>
      </w:r>
      <w:r w:rsidR="00D7726F" w:rsidRPr="001D27E6">
        <w:t xml:space="preserve"> </w:t>
      </w:r>
      <w:r w:rsidRPr="001D27E6">
        <w:t>в</w:t>
      </w:r>
      <w:r w:rsidR="00D7726F" w:rsidRPr="001D27E6">
        <w:t xml:space="preserve"> </w:t>
      </w:r>
      <w:r w:rsidRPr="001D27E6">
        <w:t>районе</w:t>
      </w:r>
      <w:r w:rsidR="00D7726F" w:rsidRPr="001D27E6">
        <w:t xml:space="preserve"> </w:t>
      </w:r>
      <w:r w:rsidRPr="001D27E6">
        <w:t>60</w:t>
      </w:r>
      <w:r w:rsidR="00D7726F" w:rsidRPr="001D27E6">
        <w:t xml:space="preserve"> </w:t>
      </w:r>
      <w:r w:rsidRPr="001D27E6">
        <w:t>календарных</w:t>
      </w:r>
      <w:r w:rsidR="00D7726F" w:rsidRPr="001D27E6">
        <w:t xml:space="preserve"> </w:t>
      </w:r>
      <w:r w:rsidRPr="001D27E6">
        <w:t>дней</w:t>
      </w:r>
      <w:r w:rsidR="00D7726F" w:rsidRPr="001D27E6">
        <w:t xml:space="preserve"> </w:t>
      </w:r>
      <w:r w:rsidRPr="001D27E6">
        <w:t>(срок</w:t>
      </w:r>
      <w:r w:rsidR="00D7726F" w:rsidRPr="001D27E6">
        <w:t xml:space="preserve"> </w:t>
      </w:r>
      <w:r w:rsidRPr="001D27E6">
        <w:t>может</w:t>
      </w:r>
      <w:r w:rsidR="00D7726F" w:rsidRPr="001D27E6">
        <w:t xml:space="preserve"> </w:t>
      </w:r>
      <w:r w:rsidRPr="001D27E6">
        <w:t>быть</w:t>
      </w:r>
      <w:r w:rsidR="00D7726F" w:rsidRPr="001D27E6">
        <w:t xml:space="preserve"> </w:t>
      </w:r>
      <w:r w:rsidRPr="001D27E6">
        <w:t>продлён</w:t>
      </w:r>
      <w:r w:rsidR="00D7726F" w:rsidRPr="001D27E6">
        <w:t xml:space="preserve"> </w:t>
      </w:r>
      <w:r w:rsidRPr="001D27E6">
        <w:t>однократно,</w:t>
      </w:r>
      <w:r w:rsidR="00D7726F" w:rsidRPr="001D27E6">
        <w:t xml:space="preserve"> </w:t>
      </w:r>
      <w:r w:rsidRPr="001D27E6">
        <w:t>не</w:t>
      </w:r>
      <w:r w:rsidR="00D7726F" w:rsidRPr="001D27E6">
        <w:t xml:space="preserve"> </w:t>
      </w:r>
      <w:r w:rsidRPr="001D27E6">
        <w:t>более</w:t>
      </w:r>
      <w:r w:rsidR="00D7726F" w:rsidRPr="001D27E6">
        <w:t xml:space="preserve"> </w:t>
      </w:r>
      <w:r w:rsidRPr="001D27E6">
        <w:t>чем</w:t>
      </w:r>
      <w:r w:rsidR="00D7726F" w:rsidRPr="001D27E6">
        <w:t xml:space="preserve"> </w:t>
      </w:r>
      <w:r w:rsidRPr="001D27E6">
        <w:t>на</w:t>
      </w:r>
      <w:r w:rsidR="00D7726F" w:rsidRPr="001D27E6">
        <w:t xml:space="preserve"> </w:t>
      </w:r>
      <w:r w:rsidRPr="001D27E6">
        <w:t>30</w:t>
      </w:r>
      <w:r w:rsidR="00D7726F" w:rsidRPr="001D27E6">
        <w:t xml:space="preserve"> </w:t>
      </w:r>
      <w:r w:rsidRPr="001D27E6">
        <w:t>календарных</w:t>
      </w:r>
      <w:r w:rsidR="00D7726F" w:rsidRPr="001D27E6">
        <w:t xml:space="preserve"> </w:t>
      </w:r>
      <w:r w:rsidRPr="001D27E6">
        <w:t>дней),</w:t>
      </w:r>
      <w:r w:rsidR="00D7726F" w:rsidRPr="001D27E6">
        <w:t xml:space="preserve"> </w:t>
      </w:r>
      <w:r w:rsidRPr="001D27E6">
        <w:t>процедуре</w:t>
      </w:r>
      <w:r w:rsidR="00D7726F" w:rsidRPr="001D27E6">
        <w:t xml:space="preserve"> </w:t>
      </w:r>
      <w:r w:rsidRPr="001D27E6">
        <w:t>предшествуют</w:t>
      </w:r>
      <w:r w:rsidR="00D7726F" w:rsidRPr="001D27E6">
        <w:t xml:space="preserve"> </w:t>
      </w:r>
      <w:r w:rsidRPr="001D27E6">
        <w:t>общественные</w:t>
      </w:r>
      <w:r w:rsidR="00D7726F" w:rsidRPr="001D27E6">
        <w:t xml:space="preserve"> </w:t>
      </w:r>
      <w:r w:rsidRPr="001D27E6">
        <w:t>обсуждения</w:t>
      </w:r>
      <w:r w:rsidR="00D7726F" w:rsidRPr="001D27E6">
        <w:t xml:space="preserve"> </w:t>
      </w:r>
      <w:r w:rsidRPr="001D27E6">
        <w:t>–</w:t>
      </w:r>
      <w:r w:rsidR="00D7726F" w:rsidRPr="001D27E6">
        <w:t xml:space="preserve"> </w:t>
      </w:r>
      <w:r w:rsidRPr="001D27E6">
        <w:t>в</w:t>
      </w:r>
      <w:r w:rsidR="00D7726F" w:rsidRPr="001D27E6">
        <w:t xml:space="preserve"> </w:t>
      </w:r>
      <w:r w:rsidRPr="001D27E6">
        <w:t>районе</w:t>
      </w:r>
      <w:r w:rsidR="00D7726F" w:rsidRPr="001D27E6">
        <w:t xml:space="preserve"> </w:t>
      </w:r>
      <w:r w:rsidRPr="001D27E6">
        <w:t>90</w:t>
      </w:r>
      <w:r w:rsidR="00D7726F" w:rsidRPr="001D27E6">
        <w:t xml:space="preserve"> </w:t>
      </w:r>
      <w:r w:rsidRPr="001D27E6">
        <w:t>календарных</w:t>
      </w:r>
      <w:r w:rsidR="00D7726F" w:rsidRPr="001D27E6">
        <w:t xml:space="preserve"> </w:t>
      </w:r>
      <w:r w:rsidRPr="001D27E6">
        <w:t>дней),</w:t>
      </w:r>
      <w:r w:rsidR="00D7726F" w:rsidRPr="001D27E6">
        <w:t xml:space="preserve"> </w:t>
      </w:r>
      <w:r w:rsidRPr="001D27E6">
        <w:t>так</w:t>
      </w:r>
      <w:r w:rsidR="00D7726F" w:rsidRPr="001D27E6">
        <w:t xml:space="preserve"> </w:t>
      </w:r>
      <w:r w:rsidRPr="001D27E6">
        <w:t>и</w:t>
      </w:r>
      <w:r w:rsidR="00D7726F" w:rsidRPr="001D27E6">
        <w:t xml:space="preserve"> </w:t>
      </w:r>
      <w:r w:rsidRPr="001D27E6">
        <w:t>финансовым</w:t>
      </w:r>
      <w:r w:rsidR="00D7726F" w:rsidRPr="001D27E6">
        <w:t xml:space="preserve"> </w:t>
      </w:r>
      <w:r w:rsidRPr="001D27E6">
        <w:t>(публикации</w:t>
      </w:r>
      <w:r w:rsidR="00D7726F" w:rsidRPr="001D27E6">
        <w:t xml:space="preserve"> </w:t>
      </w:r>
      <w:r w:rsidRPr="001D27E6">
        <w:t>в</w:t>
      </w:r>
      <w:r w:rsidR="00D7726F" w:rsidRPr="001D27E6">
        <w:t xml:space="preserve"> </w:t>
      </w:r>
      <w:r w:rsidRPr="001D27E6">
        <w:t>средствах</w:t>
      </w:r>
      <w:r w:rsidR="00D7726F" w:rsidRPr="001D27E6">
        <w:t xml:space="preserve"> </w:t>
      </w:r>
      <w:r w:rsidRPr="001D27E6">
        <w:t>массовой</w:t>
      </w:r>
      <w:r w:rsidR="00D7726F" w:rsidRPr="001D27E6">
        <w:t xml:space="preserve"> </w:t>
      </w:r>
      <w:r w:rsidRPr="001D27E6">
        <w:t>информации,</w:t>
      </w:r>
      <w:r w:rsidR="00D7726F" w:rsidRPr="001D27E6">
        <w:t xml:space="preserve"> </w:t>
      </w:r>
      <w:r w:rsidRPr="001D27E6">
        <w:t>тиражирование</w:t>
      </w:r>
      <w:r w:rsidR="00D7726F" w:rsidRPr="001D27E6">
        <w:t xml:space="preserve"> </w:t>
      </w:r>
      <w:r w:rsidRPr="001D27E6">
        <w:t>материалов</w:t>
      </w:r>
      <w:r w:rsidR="00D7726F" w:rsidRPr="001D27E6">
        <w:t xml:space="preserve"> </w:t>
      </w:r>
      <w:r w:rsidRPr="001D27E6">
        <w:t>и</w:t>
      </w:r>
      <w:r w:rsidR="00D7726F" w:rsidRPr="001D27E6">
        <w:t xml:space="preserve"> </w:t>
      </w:r>
      <w:r w:rsidRPr="001D27E6">
        <w:t>аренда</w:t>
      </w:r>
      <w:r w:rsidR="00D7726F" w:rsidRPr="001D27E6">
        <w:t xml:space="preserve"> </w:t>
      </w:r>
      <w:r w:rsidRPr="001D27E6">
        <w:t>помещений</w:t>
      </w:r>
      <w:r w:rsidR="00D7726F" w:rsidRPr="001D27E6">
        <w:t xml:space="preserve"> </w:t>
      </w:r>
      <w:r w:rsidRPr="001D27E6">
        <w:t>для</w:t>
      </w:r>
      <w:r w:rsidR="00D7726F" w:rsidRPr="001D27E6">
        <w:t xml:space="preserve"> </w:t>
      </w:r>
      <w:r w:rsidRPr="001D27E6">
        <w:t>ознакомления</w:t>
      </w:r>
      <w:r w:rsidR="00D7726F" w:rsidRPr="001D27E6">
        <w:t xml:space="preserve"> </w:t>
      </w:r>
      <w:r w:rsidRPr="001D27E6">
        <w:t>общественности</w:t>
      </w:r>
      <w:r w:rsidR="00D7726F" w:rsidRPr="001D27E6">
        <w:t xml:space="preserve"> </w:t>
      </w:r>
      <w:r w:rsidRPr="001D27E6">
        <w:t>и</w:t>
      </w:r>
      <w:r w:rsidR="00D7726F" w:rsidRPr="001D27E6">
        <w:t xml:space="preserve"> </w:t>
      </w:r>
      <w:r w:rsidRPr="001D27E6">
        <w:t>проведения</w:t>
      </w:r>
      <w:r w:rsidR="00D7726F" w:rsidRPr="001D27E6">
        <w:t xml:space="preserve"> </w:t>
      </w:r>
      <w:r w:rsidRPr="001D27E6">
        <w:t>общественных</w:t>
      </w:r>
      <w:r w:rsidR="00D7726F" w:rsidRPr="001D27E6">
        <w:t xml:space="preserve"> </w:t>
      </w:r>
      <w:r w:rsidRPr="001D27E6">
        <w:t>обсуждений,</w:t>
      </w:r>
      <w:r w:rsidR="00D7726F" w:rsidRPr="001D27E6">
        <w:t xml:space="preserve"> </w:t>
      </w:r>
      <w:r w:rsidRPr="001D27E6">
        <w:t>оплата</w:t>
      </w:r>
      <w:r w:rsidR="00D7726F" w:rsidRPr="001D27E6">
        <w:t xml:space="preserve"> </w:t>
      </w:r>
      <w:r w:rsidRPr="001D27E6">
        <w:t>проведения</w:t>
      </w:r>
      <w:r w:rsidR="00D7726F" w:rsidRPr="001D27E6">
        <w:t xml:space="preserve"> </w:t>
      </w:r>
      <w:r w:rsidRPr="001D27E6">
        <w:t>экспертизы,</w:t>
      </w:r>
      <w:r w:rsidR="00D7726F" w:rsidRPr="001D27E6">
        <w:t xml:space="preserve"> </w:t>
      </w:r>
      <w:r w:rsidRPr="001D27E6">
        <w:t>плата</w:t>
      </w:r>
      <w:r w:rsidR="00D7726F" w:rsidRPr="001D27E6">
        <w:t xml:space="preserve"> </w:t>
      </w:r>
      <w:r w:rsidRPr="001D27E6">
        <w:t>за</w:t>
      </w:r>
      <w:r w:rsidR="00D7726F" w:rsidRPr="001D27E6">
        <w:t xml:space="preserve"> </w:t>
      </w:r>
      <w:r w:rsidRPr="001D27E6">
        <w:t>негативное</w:t>
      </w:r>
      <w:r w:rsidR="00D7726F" w:rsidRPr="001D27E6">
        <w:t xml:space="preserve"> </w:t>
      </w:r>
      <w:r w:rsidRPr="001D27E6">
        <w:t>воздействие</w:t>
      </w:r>
      <w:r w:rsidR="00D7726F" w:rsidRPr="001D27E6">
        <w:t xml:space="preserve"> </w:t>
      </w:r>
      <w:r w:rsidRPr="001D27E6">
        <w:t>на</w:t>
      </w:r>
      <w:r w:rsidR="00D7726F" w:rsidRPr="001D27E6">
        <w:t xml:space="preserve"> </w:t>
      </w:r>
      <w:r w:rsidRPr="001D27E6">
        <w:t>окружающую</w:t>
      </w:r>
      <w:r w:rsidR="00D7726F" w:rsidRPr="001D27E6">
        <w:t xml:space="preserve"> </w:t>
      </w:r>
      <w:r w:rsidRPr="001D27E6">
        <w:t>среду</w:t>
      </w:r>
      <w:r w:rsidR="00D7726F" w:rsidRPr="001D27E6">
        <w:t xml:space="preserve"> </w:t>
      </w:r>
      <w:r w:rsidRPr="001D27E6">
        <w:t>в</w:t>
      </w:r>
      <w:r w:rsidR="00D7726F" w:rsidRPr="001D27E6">
        <w:t xml:space="preserve"> </w:t>
      </w:r>
      <w:r w:rsidRPr="001D27E6">
        <w:t>период</w:t>
      </w:r>
      <w:r w:rsidR="00D7726F" w:rsidRPr="001D27E6">
        <w:t xml:space="preserve"> </w:t>
      </w:r>
      <w:r w:rsidRPr="001D27E6">
        <w:t>проведения</w:t>
      </w:r>
      <w:r w:rsidR="00D7726F" w:rsidRPr="001D27E6">
        <w:t xml:space="preserve"> </w:t>
      </w:r>
      <w:r w:rsidRPr="001D27E6">
        <w:t>общественных</w:t>
      </w:r>
      <w:r w:rsidR="00D7726F" w:rsidRPr="001D27E6">
        <w:t xml:space="preserve"> </w:t>
      </w:r>
      <w:r w:rsidRPr="001D27E6">
        <w:t>обсуждений</w:t>
      </w:r>
      <w:r w:rsidR="00D7726F" w:rsidRPr="001D27E6">
        <w:t xml:space="preserve"> </w:t>
      </w:r>
      <w:r w:rsidRPr="001D27E6">
        <w:t>и</w:t>
      </w:r>
      <w:r w:rsidR="00D7726F" w:rsidRPr="001D27E6">
        <w:t xml:space="preserve"> </w:t>
      </w:r>
      <w:r w:rsidRPr="001D27E6">
        <w:t>государственной</w:t>
      </w:r>
      <w:r w:rsidR="00D7726F" w:rsidRPr="001D27E6">
        <w:t xml:space="preserve"> </w:t>
      </w:r>
      <w:r w:rsidRPr="001D27E6">
        <w:t>экологической</w:t>
      </w:r>
      <w:r w:rsidR="00D7726F" w:rsidRPr="001D27E6">
        <w:t xml:space="preserve"> </w:t>
      </w:r>
      <w:r w:rsidRPr="001D27E6">
        <w:t>экспертизы,</w:t>
      </w:r>
      <w:r w:rsidR="00D7726F" w:rsidRPr="001D27E6">
        <w:t xml:space="preserve"> </w:t>
      </w:r>
      <w:r w:rsidRPr="001D27E6">
        <w:t>рассчитываемая</w:t>
      </w:r>
      <w:r w:rsidR="00D7726F" w:rsidRPr="001D27E6">
        <w:t xml:space="preserve"> </w:t>
      </w:r>
      <w:r w:rsidRPr="001D27E6">
        <w:t>с</w:t>
      </w:r>
      <w:r w:rsidR="00D7726F" w:rsidRPr="001D27E6">
        <w:t xml:space="preserve"> </w:t>
      </w:r>
      <w:r w:rsidRPr="001D27E6">
        <w:t>применением</w:t>
      </w:r>
      <w:r w:rsidR="00D7726F" w:rsidRPr="001D27E6">
        <w:t xml:space="preserve"> </w:t>
      </w:r>
      <w:r w:rsidRPr="001D27E6">
        <w:t>коэффициентов</w:t>
      </w:r>
      <w:r w:rsidR="00D7726F" w:rsidRPr="001D27E6">
        <w:t xml:space="preserve"> </w:t>
      </w:r>
      <w:r w:rsidRPr="001D27E6">
        <w:t>25</w:t>
      </w:r>
      <w:r w:rsidR="00D7726F" w:rsidRPr="001D27E6">
        <w:t xml:space="preserve"> </w:t>
      </w:r>
      <w:r w:rsidRPr="001D27E6">
        <w:t>и</w:t>
      </w:r>
      <w:r w:rsidR="00D7726F" w:rsidRPr="001D27E6">
        <w:t xml:space="preserve"> </w:t>
      </w:r>
      <w:r w:rsidRPr="001D27E6">
        <w:t>100).</w:t>
      </w:r>
    </w:p>
    <w:p w:rsidR="00E351D4" w:rsidRPr="001D27E6" w:rsidRDefault="00E351D4" w:rsidP="00E351D4">
      <w:pPr>
        <w:pStyle w:val="af3"/>
        <w:spacing w:before="0" w:beforeAutospacing="0" w:after="0" w:afterAutospacing="0" w:line="360" w:lineRule="auto"/>
        <w:ind w:firstLine="567"/>
        <w:jc w:val="both"/>
      </w:pPr>
      <w:r w:rsidRPr="001D27E6">
        <w:t>Правила</w:t>
      </w:r>
      <w:r w:rsidR="00D7726F" w:rsidRPr="001D27E6">
        <w:t xml:space="preserve"> </w:t>
      </w:r>
      <w:r w:rsidRPr="001D27E6">
        <w:t>разработки</w:t>
      </w:r>
      <w:r w:rsidR="00D7726F" w:rsidRPr="001D27E6">
        <w:t xml:space="preserve"> </w:t>
      </w:r>
      <w:r w:rsidRPr="001D27E6">
        <w:t>программы</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r w:rsidR="00D7726F" w:rsidRPr="001D27E6">
        <w:t xml:space="preserve"> </w:t>
      </w:r>
      <w:r w:rsidRPr="001D27E6">
        <w:t>утверждённые</w:t>
      </w:r>
      <w:r w:rsidR="00D7726F" w:rsidRPr="001D27E6">
        <w:t xml:space="preserve"> </w:t>
      </w:r>
      <w:r w:rsidRPr="001D27E6">
        <w:t>приказом</w:t>
      </w:r>
      <w:r w:rsidR="00D7726F" w:rsidRPr="001D27E6">
        <w:t xml:space="preserve"> </w:t>
      </w:r>
      <w:r w:rsidRPr="001D27E6">
        <w:t>Минприроды</w:t>
      </w:r>
      <w:r w:rsidR="00D7726F" w:rsidRPr="001D27E6">
        <w:t xml:space="preserve"> </w:t>
      </w:r>
      <w:r w:rsidRPr="001D27E6">
        <w:t>России</w:t>
      </w:r>
      <w:r w:rsidR="00D7726F" w:rsidRPr="001D27E6">
        <w:t xml:space="preserve"> </w:t>
      </w:r>
      <w:r w:rsidR="00A00F01" w:rsidRPr="001D27E6">
        <w:t>№</w:t>
      </w:r>
      <w:r w:rsidR="00D7726F" w:rsidRPr="001D27E6">
        <w:t xml:space="preserve"> </w:t>
      </w:r>
      <w:r w:rsidR="00A00F01" w:rsidRPr="001D27E6">
        <w:t>666</w:t>
      </w:r>
      <w:r w:rsidR="00D7726F" w:rsidRPr="001D27E6">
        <w:t xml:space="preserve"> </w:t>
      </w:r>
      <w:r w:rsidRPr="001D27E6">
        <w:t>от</w:t>
      </w:r>
      <w:r w:rsidR="00D7726F" w:rsidRPr="001D27E6">
        <w:t xml:space="preserve"> </w:t>
      </w:r>
      <w:r w:rsidRPr="001D27E6">
        <w:t>17.12.2018</w:t>
      </w:r>
      <w:r w:rsidR="00D7726F" w:rsidRPr="001D27E6">
        <w:t xml:space="preserve"> </w:t>
      </w:r>
      <w:r w:rsidRPr="001D27E6">
        <w:t>г.,</w:t>
      </w:r>
      <w:r w:rsidR="00D7726F" w:rsidRPr="001D27E6">
        <w:t xml:space="preserve"> </w:t>
      </w:r>
      <w:r w:rsidRPr="001D27E6">
        <w:t>не</w:t>
      </w:r>
      <w:r w:rsidR="00D7726F" w:rsidRPr="001D27E6">
        <w:t xml:space="preserve"> </w:t>
      </w:r>
      <w:r w:rsidRPr="001D27E6">
        <w:t>зарегистрированы</w:t>
      </w:r>
      <w:r w:rsidR="00D7726F" w:rsidRPr="001D27E6">
        <w:t xml:space="preserve"> </w:t>
      </w:r>
      <w:r w:rsidRPr="001D27E6">
        <w:t>Минюстом</w:t>
      </w:r>
      <w:r w:rsidR="00D7726F" w:rsidRPr="001D27E6">
        <w:t xml:space="preserve"> </w:t>
      </w:r>
      <w:r w:rsidRPr="001D27E6">
        <w:t>России,</w:t>
      </w:r>
      <w:r w:rsidR="00D7726F" w:rsidRPr="001D27E6">
        <w:t xml:space="preserve"> </w:t>
      </w:r>
      <w:r w:rsidRPr="001D27E6">
        <w:t>что</w:t>
      </w:r>
      <w:r w:rsidR="00D7726F" w:rsidRPr="001D27E6">
        <w:t xml:space="preserve"> </w:t>
      </w:r>
      <w:r w:rsidRPr="001D27E6">
        <w:t>не</w:t>
      </w:r>
      <w:r w:rsidR="00D7726F" w:rsidRPr="001D27E6">
        <w:t xml:space="preserve"> </w:t>
      </w:r>
      <w:r w:rsidRPr="001D27E6">
        <w:t>позволяет</w:t>
      </w:r>
      <w:r w:rsidR="00D7726F" w:rsidRPr="001D27E6">
        <w:t xml:space="preserve"> </w:t>
      </w:r>
      <w:r w:rsidRPr="001D27E6">
        <w:t>разработать</w:t>
      </w:r>
      <w:r w:rsidR="00D7726F" w:rsidRPr="001D27E6">
        <w:t xml:space="preserve"> </w:t>
      </w:r>
      <w:r w:rsidRPr="001D27E6">
        <w:t>и</w:t>
      </w:r>
      <w:r w:rsidR="00D7726F" w:rsidRPr="001D27E6">
        <w:t xml:space="preserve"> </w:t>
      </w:r>
      <w:r w:rsidRPr="001D27E6">
        <w:t>направить</w:t>
      </w:r>
      <w:r w:rsidR="00D7726F" w:rsidRPr="001D27E6">
        <w:t xml:space="preserve"> </w:t>
      </w:r>
      <w:r w:rsidRPr="001D27E6">
        <w:t>на</w:t>
      </w:r>
      <w:r w:rsidR="00D7726F" w:rsidRPr="001D27E6">
        <w:t xml:space="preserve"> </w:t>
      </w:r>
      <w:r w:rsidRPr="001D27E6">
        <w:t>одобрение</w:t>
      </w:r>
      <w:r w:rsidR="00D7726F" w:rsidRPr="001D27E6">
        <w:t xml:space="preserve"> </w:t>
      </w:r>
      <w:r w:rsidRPr="001D27E6">
        <w:t>Межведомственной</w:t>
      </w:r>
      <w:r w:rsidR="00D7726F" w:rsidRPr="001D27E6">
        <w:t xml:space="preserve"> </w:t>
      </w:r>
      <w:r w:rsidRPr="001D27E6">
        <w:t>комиссии</w:t>
      </w:r>
      <w:r w:rsidR="00D7726F" w:rsidRPr="001D27E6">
        <w:t xml:space="preserve"> </w:t>
      </w:r>
      <w:r w:rsidRPr="001D27E6">
        <w:t>программы</w:t>
      </w:r>
      <w:r w:rsidR="00D7726F" w:rsidRPr="001D27E6">
        <w:t xml:space="preserve"> </w:t>
      </w:r>
      <w:r w:rsidRPr="001D27E6">
        <w:t>повышения</w:t>
      </w:r>
      <w:r w:rsidR="00D7726F" w:rsidRPr="001D27E6">
        <w:t xml:space="preserve"> </w:t>
      </w:r>
      <w:r w:rsidRPr="001D27E6">
        <w:t>экологической</w:t>
      </w:r>
      <w:r w:rsidR="00D7726F" w:rsidRPr="001D27E6">
        <w:t xml:space="preserve"> </w:t>
      </w:r>
      <w:r w:rsidRPr="001D27E6">
        <w:t>эффективности.</w:t>
      </w:r>
      <w:r w:rsidR="00D7726F" w:rsidRPr="001D27E6">
        <w:t xml:space="preserve"> </w:t>
      </w:r>
      <w:r w:rsidRPr="001D27E6">
        <w:t>Это,</w:t>
      </w:r>
      <w:r w:rsidR="00D7726F" w:rsidRPr="001D27E6">
        <w:t xml:space="preserve"> </w:t>
      </w:r>
      <w:r w:rsidRPr="001D27E6">
        <w:t>в</w:t>
      </w:r>
      <w:r w:rsidR="00D7726F" w:rsidRPr="001D27E6">
        <w:t xml:space="preserve"> </w:t>
      </w:r>
      <w:r w:rsidRPr="001D27E6">
        <w:t>свою</w:t>
      </w:r>
      <w:r w:rsidR="00D7726F" w:rsidRPr="001D27E6">
        <w:t xml:space="preserve"> </w:t>
      </w:r>
      <w:r w:rsidRPr="001D27E6">
        <w:t>очередь,</w:t>
      </w:r>
      <w:r w:rsidR="00D7726F" w:rsidRPr="001D27E6">
        <w:t xml:space="preserve"> </w:t>
      </w:r>
      <w:r w:rsidRPr="001D27E6">
        <w:t>не</w:t>
      </w:r>
      <w:r w:rsidR="00D7726F" w:rsidRPr="001D27E6">
        <w:t xml:space="preserve"> </w:t>
      </w:r>
      <w:r w:rsidRPr="001D27E6">
        <w:t>позволяет</w:t>
      </w:r>
      <w:r w:rsidR="00D7726F" w:rsidRPr="001D27E6">
        <w:t xml:space="preserve"> </w:t>
      </w:r>
      <w:r w:rsidRPr="001D27E6">
        <w:t>не</w:t>
      </w:r>
      <w:r w:rsidR="00D7726F" w:rsidRPr="001D27E6">
        <w:t xml:space="preserve"> </w:t>
      </w:r>
      <w:r w:rsidRPr="001D27E6">
        <w:t>только</w:t>
      </w:r>
      <w:r w:rsidR="00D7726F" w:rsidRPr="001D27E6">
        <w:t xml:space="preserve"> </w:t>
      </w:r>
      <w:r w:rsidRPr="001D27E6">
        <w:t>подготовить</w:t>
      </w:r>
      <w:r w:rsidR="00D7726F" w:rsidRPr="001D27E6">
        <w:t xml:space="preserve"> </w:t>
      </w:r>
      <w:r w:rsidRPr="001D27E6">
        <w:t>в</w:t>
      </w:r>
      <w:r w:rsidR="00D7726F" w:rsidRPr="001D27E6">
        <w:t xml:space="preserve"> </w:t>
      </w:r>
      <w:r w:rsidRPr="001D27E6">
        <w:t>полном</w:t>
      </w:r>
      <w:r w:rsidR="00D7726F" w:rsidRPr="001D27E6">
        <w:t xml:space="preserve"> </w:t>
      </w:r>
      <w:r w:rsidRPr="001D27E6">
        <w:t>объёме</w:t>
      </w:r>
      <w:r w:rsidR="00D7726F" w:rsidRPr="001D27E6">
        <w:t xml:space="preserve"> </w:t>
      </w:r>
      <w:r w:rsidRPr="001D27E6">
        <w:t>заявку</w:t>
      </w:r>
      <w:r w:rsidR="00D7726F" w:rsidRPr="001D27E6">
        <w:t xml:space="preserve"> </w:t>
      </w:r>
      <w:r w:rsidRPr="001D27E6">
        <w:t>на</w:t>
      </w:r>
      <w:r w:rsidR="00D7726F" w:rsidRPr="001D27E6">
        <w:t xml:space="preserve"> </w:t>
      </w:r>
      <w:r w:rsidRPr="001D27E6">
        <w:t>получение</w:t>
      </w:r>
      <w:r w:rsidR="00D7726F" w:rsidRPr="001D27E6">
        <w:t xml:space="preserve"> </w:t>
      </w:r>
      <w:r w:rsidR="00A00F01" w:rsidRPr="001D27E6">
        <w:t>КЭР</w:t>
      </w:r>
      <w:r w:rsidRPr="001D27E6">
        <w:t>,</w:t>
      </w:r>
      <w:r w:rsidR="00D7726F" w:rsidRPr="001D27E6">
        <w:t xml:space="preserve"> </w:t>
      </w:r>
      <w:r w:rsidRPr="001D27E6">
        <w:t>но</w:t>
      </w:r>
      <w:r w:rsidR="00D7726F" w:rsidRPr="001D27E6">
        <w:t xml:space="preserve"> </w:t>
      </w:r>
      <w:r w:rsidRPr="001D27E6">
        <w:t>и</w:t>
      </w:r>
      <w:r w:rsidR="00D7726F" w:rsidRPr="001D27E6">
        <w:t xml:space="preserve"> </w:t>
      </w:r>
      <w:r w:rsidRPr="001D27E6">
        <w:t>получить</w:t>
      </w:r>
      <w:r w:rsidR="00D7726F" w:rsidRPr="001D27E6">
        <w:t xml:space="preserve"> </w:t>
      </w:r>
      <w:r w:rsidRPr="001D27E6">
        <w:t>р</w:t>
      </w:r>
      <w:r w:rsidR="00A00F01" w:rsidRPr="001D27E6">
        <w:t>азрешения</w:t>
      </w:r>
      <w:r w:rsidR="00D7726F" w:rsidRPr="001D27E6">
        <w:t xml:space="preserve"> </w:t>
      </w:r>
      <w:r w:rsidR="00A00F01" w:rsidRPr="001D27E6">
        <w:t>на</w:t>
      </w:r>
      <w:r w:rsidR="00D7726F" w:rsidRPr="001D27E6">
        <w:t xml:space="preserve"> </w:t>
      </w:r>
      <w:r w:rsidR="00A00F01" w:rsidRPr="001D27E6">
        <w:t>временные</w:t>
      </w:r>
      <w:r w:rsidR="00D7726F" w:rsidRPr="001D27E6">
        <w:t xml:space="preserve"> </w:t>
      </w:r>
      <w:r w:rsidR="00A00F01" w:rsidRPr="001D27E6">
        <w:t>сбросы</w:t>
      </w:r>
      <w:r w:rsidR="00D7726F" w:rsidRPr="001D27E6">
        <w:t xml:space="preserve"> </w:t>
      </w:r>
      <w:r w:rsidR="00A00F01" w:rsidRPr="001D27E6">
        <w:t>до</w:t>
      </w:r>
      <w:r w:rsidR="00D7726F" w:rsidRPr="001D27E6">
        <w:t xml:space="preserve"> </w:t>
      </w:r>
      <w:r w:rsidR="00A00F01" w:rsidRPr="001D27E6">
        <w:t>получения</w:t>
      </w:r>
      <w:r w:rsidR="00D7726F" w:rsidRPr="001D27E6">
        <w:t xml:space="preserve"> </w:t>
      </w:r>
      <w:r w:rsidR="00A00F01" w:rsidRPr="001D27E6">
        <w:t>КЭР,</w:t>
      </w:r>
      <w:r w:rsidR="00D7726F" w:rsidRPr="001D27E6">
        <w:t xml:space="preserve"> </w:t>
      </w:r>
      <w:r w:rsidR="00A00F01" w:rsidRPr="001D27E6">
        <w:t>что</w:t>
      </w:r>
      <w:r w:rsidR="00D7726F" w:rsidRPr="001D27E6">
        <w:t xml:space="preserve"> </w:t>
      </w:r>
      <w:r w:rsidR="00A00F01" w:rsidRPr="001D27E6">
        <w:t>предусмотрено</w:t>
      </w:r>
      <w:r w:rsidR="00D7726F" w:rsidRPr="001D27E6">
        <w:t xml:space="preserve"> </w:t>
      </w:r>
      <w:r w:rsidR="00A00F01" w:rsidRPr="001D27E6">
        <w:t>п.</w:t>
      </w:r>
      <w:r w:rsidR="00D7726F" w:rsidRPr="001D27E6">
        <w:t xml:space="preserve"> </w:t>
      </w:r>
      <w:r w:rsidR="00A00F01" w:rsidRPr="001D27E6">
        <w:t>1</w:t>
      </w:r>
      <w:r w:rsidR="00D7726F" w:rsidRPr="001D27E6">
        <w:t xml:space="preserve"> </w:t>
      </w:r>
      <w:r w:rsidR="00A00F01" w:rsidRPr="001D27E6">
        <w:t>ст.</w:t>
      </w:r>
      <w:r w:rsidR="00D7726F" w:rsidRPr="001D27E6">
        <w:t xml:space="preserve"> </w:t>
      </w:r>
      <w:r w:rsidR="00A00F01" w:rsidRPr="001D27E6">
        <w:t>11</w:t>
      </w:r>
      <w:r w:rsidR="00D7726F" w:rsidRPr="001D27E6">
        <w:t xml:space="preserve"> </w:t>
      </w:r>
      <w:r w:rsidR="00A00F01" w:rsidRPr="001D27E6">
        <w:t>Федеральный</w:t>
      </w:r>
      <w:r w:rsidR="00D7726F" w:rsidRPr="001D27E6">
        <w:t xml:space="preserve"> </w:t>
      </w:r>
      <w:r w:rsidR="00A00F01" w:rsidRPr="001D27E6">
        <w:t>закон</w:t>
      </w:r>
      <w:r w:rsidR="00D7726F" w:rsidRPr="001D27E6">
        <w:t xml:space="preserve"> </w:t>
      </w:r>
      <w:r w:rsidR="00A00F01" w:rsidRPr="001D27E6">
        <w:t>№</w:t>
      </w:r>
      <w:r w:rsidR="00D7726F" w:rsidRPr="001D27E6">
        <w:t xml:space="preserve"> </w:t>
      </w:r>
      <w:r w:rsidR="00A00F01" w:rsidRPr="001D27E6">
        <w:t>219-ФЗ</w:t>
      </w:r>
      <w:r w:rsidR="00D7726F" w:rsidRPr="001D27E6">
        <w:t xml:space="preserve"> </w:t>
      </w:r>
      <w:r w:rsidR="00A00F01" w:rsidRPr="001D27E6">
        <w:t>от</w:t>
      </w:r>
      <w:r w:rsidR="00D7726F" w:rsidRPr="001D27E6">
        <w:t xml:space="preserve"> </w:t>
      </w:r>
      <w:r w:rsidR="00A00F01" w:rsidRPr="001D27E6">
        <w:t>21.07.2014</w:t>
      </w:r>
      <w:r w:rsidR="00D7726F" w:rsidRPr="001D27E6">
        <w:t xml:space="preserve"> </w:t>
      </w:r>
      <w:r w:rsidR="00A00F01" w:rsidRPr="001D27E6">
        <w:t>г.</w:t>
      </w:r>
      <w:r w:rsidR="00D7726F" w:rsidRPr="001D27E6">
        <w:t xml:space="preserve"> </w:t>
      </w:r>
      <w:r w:rsidR="00A00F01" w:rsidRPr="001D27E6">
        <w:t>«О</w:t>
      </w:r>
      <w:r w:rsidR="00D7726F" w:rsidRPr="001D27E6">
        <w:t xml:space="preserve"> </w:t>
      </w:r>
      <w:r w:rsidR="00A00F01" w:rsidRPr="001D27E6">
        <w:t>внесении</w:t>
      </w:r>
      <w:r w:rsidR="00D7726F" w:rsidRPr="001D27E6">
        <w:t xml:space="preserve"> </w:t>
      </w:r>
      <w:r w:rsidR="00A00F01" w:rsidRPr="001D27E6">
        <w:t>изменений</w:t>
      </w:r>
      <w:r w:rsidR="00D7726F" w:rsidRPr="001D27E6">
        <w:t xml:space="preserve"> </w:t>
      </w:r>
      <w:r w:rsidR="00A00F01" w:rsidRPr="001D27E6">
        <w:t>в</w:t>
      </w:r>
      <w:r w:rsidR="00D7726F" w:rsidRPr="001D27E6">
        <w:t xml:space="preserve"> </w:t>
      </w:r>
      <w:r w:rsidR="00A00F01" w:rsidRPr="001D27E6">
        <w:t>Федеральный</w:t>
      </w:r>
      <w:r w:rsidR="00D7726F" w:rsidRPr="001D27E6">
        <w:t xml:space="preserve"> </w:t>
      </w:r>
      <w:r w:rsidR="00A00F01" w:rsidRPr="001D27E6">
        <w:t>закон</w:t>
      </w:r>
      <w:r w:rsidR="00D7726F" w:rsidRPr="001D27E6">
        <w:t xml:space="preserve"> </w:t>
      </w:r>
      <w:r w:rsidR="00A00F01" w:rsidRPr="001D27E6">
        <w:t>«Об</w:t>
      </w:r>
      <w:r w:rsidR="00D7726F" w:rsidRPr="001D27E6">
        <w:t xml:space="preserve"> </w:t>
      </w:r>
      <w:r w:rsidR="00A00F01" w:rsidRPr="001D27E6">
        <w:t>охране</w:t>
      </w:r>
      <w:r w:rsidR="00D7726F" w:rsidRPr="001D27E6">
        <w:t xml:space="preserve"> </w:t>
      </w:r>
      <w:r w:rsidR="00A00F01" w:rsidRPr="001D27E6">
        <w:t>окружающей</w:t>
      </w:r>
      <w:r w:rsidR="00D7726F" w:rsidRPr="001D27E6">
        <w:t xml:space="preserve"> </w:t>
      </w:r>
      <w:r w:rsidR="00A00F01" w:rsidRPr="001D27E6">
        <w:t>среды».</w:t>
      </w:r>
    </w:p>
    <w:p w:rsidR="00B25A64" w:rsidRPr="001D27E6" w:rsidRDefault="0076495C" w:rsidP="00984FD5">
      <w:pPr>
        <w:pStyle w:val="af3"/>
        <w:spacing w:before="0" w:beforeAutospacing="0" w:after="0" w:afterAutospacing="0" w:line="360" w:lineRule="auto"/>
        <w:ind w:firstLine="567"/>
        <w:jc w:val="both"/>
        <w:rPr>
          <w:b/>
          <w:u w:val="single"/>
        </w:rPr>
      </w:pPr>
      <w:r w:rsidRPr="001D27E6">
        <w:rPr>
          <w:b/>
          <w:u w:val="single"/>
        </w:rPr>
        <w:t>Предложения</w:t>
      </w:r>
      <w:r w:rsidR="00D7726F" w:rsidRPr="001D27E6">
        <w:rPr>
          <w:b/>
          <w:u w:val="single"/>
        </w:rPr>
        <w:t xml:space="preserve"> </w:t>
      </w:r>
      <w:r w:rsidRPr="001D27E6">
        <w:rPr>
          <w:b/>
          <w:u w:val="single"/>
        </w:rPr>
        <w:t>по</w:t>
      </w:r>
      <w:r w:rsidR="00D7726F" w:rsidRPr="001D27E6">
        <w:rPr>
          <w:b/>
          <w:u w:val="single"/>
        </w:rPr>
        <w:t xml:space="preserve"> </w:t>
      </w:r>
      <w:r w:rsidRPr="001D27E6">
        <w:rPr>
          <w:b/>
          <w:u w:val="single"/>
        </w:rPr>
        <w:t>решению</w:t>
      </w:r>
      <w:r w:rsidR="00D7726F" w:rsidRPr="001D27E6">
        <w:rPr>
          <w:b/>
          <w:u w:val="single"/>
        </w:rPr>
        <w:t xml:space="preserve"> </w:t>
      </w:r>
      <w:r w:rsidRPr="001D27E6">
        <w:rPr>
          <w:b/>
          <w:u w:val="single"/>
        </w:rPr>
        <w:t>проблемы</w:t>
      </w:r>
      <w:r w:rsidR="00B25A64" w:rsidRPr="001D27E6">
        <w:rPr>
          <w:b/>
          <w:u w:val="single"/>
        </w:rPr>
        <w:t>:</w:t>
      </w:r>
    </w:p>
    <w:p w:rsidR="00E52508" w:rsidRPr="001D27E6" w:rsidRDefault="00DA7797" w:rsidP="00A00F01">
      <w:pPr>
        <w:pStyle w:val="a5"/>
        <w:numPr>
          <w:ilvl w:val="0"/>
          <w:numId w:val="23"/>
        </w:numPr>
        <w:spacing w:after="0" w:line="360" w:lineRule="auto"/>
        <w:ind w:left="709"/>
        <w:jc w:val="both"/>
        <w:rPr>
          <w:rFonts w:ascii="Times New Roman" w:hAnsi="Times New Roman" w:cs="Times New Roman"/>
          <w:sz w:val="24"/>
          <w:szCs w:val="24"/>
        </w:rPr>
      </w:pPr>
      <w:r w:rsidRPr="001D27E6">
        <w:rPr>
          <w:rFonts w:ascii="Times New Roman" w:hAnsi="Times New Roman" w:cs="Times New Roman"/>
          <w:sz w:val="24"/>
          <w:szCs w:val="24"/>
        </w:rPr>
        <w:t>До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31</w:t>
      </w:r>
      <w:r w:rsidR="002151B1" w:rsidRPr="001D27E6">
        <w:rPr>
          <w:rFonts w:ascii="Times New Roman" w:hAnsi="Times New Roman" w:cs="Times New Roman"/>
          <w:sz w:val="24"/>
          <w:szCs w:val="24"/>
        </w:rPr>
        <w:t>.12.</w:t>
      </w:r>
      <w:r w:rsidRPr="001D27E6">
        <w:rPr>
          <w:rFonts w:ascii="Times New Roman" w:hAnsi="Times New Roman" w:cs="Times New Roman"/>
          <w:sz w:val="24"/>
          <w:szCs w:val="24"/>
        </w:rPr>
        <w:t>2019</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w:t>
      </w:r>
      <w:r w:rsidR="002151B1"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обеспечить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внесение</w:t>
      </w:r>
      <w:r w:rsidR="00D7726F" w:rsidRPr="001D27E6">
        <w:rPr>
          <w:rFonts w:ascii="Times New Roman" w:hAnsi="Times New Roman" w:cs="Times New Roman"/>
          <w:sz w:val="24"/>
          <w:szCs w:val="24"/>
        </w:rPr>
        <w:t xml:space="preserve"> </w:t>
      </w:r>
      <w:r w:rsidR="0031466A" w:rsidRPr="001D27E6">
        <w:rPr>
          <w:rFonts w:ascii="Times New Roman" w:hAnsi="Times New Roman" w:cs="Times New Roman"/>
          <w:sz w:val="24"/>
          <w:szCs w:val="24"/>
        </w:rPr>
        <w:t>изменений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w:t>
      </w:r>
      <w:r w:rsidR="00D7726F" w:rsidRPr="001D27E6">
        <w:rPr>
          <w:rFonts w:ascii="Times New Roman" w:hAnsi="Times New Roman" w:cs="Times New Roman"/>
          <w:sz w:val="24"/>
          <w:szCs w:val="24"/>
        </w:rPr>
        <w:t xml:space="preserve"> </w:t>
      </w:r>
      <w:r w:rsidR="002151B1"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002151B1" w:rsidRPr="001D27E6">
        <w:rPr>
          <w:rFonts w:ascii="Times New Roman" w:hAnsi="Times New Roman" w:cs="Times New Roman"/>
          <w:sz w:val="24"/>
          <w:szCs w:val="24"/>
        </w:rPr>
        <w:t>219-ФЗ</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21.07.2014</w:t>
      </w:r>
      <w:r w:rsidR="00D7726F" w:rsidRPr="001D27E6">
        <w:rPr>
          <w:rFonts w:ascii="Times New Roman" w:hAnsi="Times New Roman" w:cs="Times New Roman"/>
          <w:sz w:val="24"/>
          <w:szCs w:val="24"/>
        </w:rPr>
        <w:t xml:space="preserve"> </w:t>
      </w:r>
      <w:r w:rsidR="002151B1" w:rsidRPr="001D27E6">
        <w:rPr>
          <w:rFonts w:ascii="Times New Roman" w:hAnsi="Times New Roman" w:cs="Times New Roman"/>
          <w:sz w:val="24"/>
          <w:szCs w:val="24"/>
        </w:rPr>
        <w:t>г.</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изменений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охране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среды</w:t>
      </w:r>
      <w:r w:rsidR="003A7D26"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отдельные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законодательные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акты</w:t>
      </w:r>
      <w:r w:rsidR="003A7D26" w:rsidRPr="001D27E6">
        <w:rPr>
          <w:rFonts w:ascii="Times New Roman" w:hAnsi="Times New Roman" w:cs="Times New Roman"/>
          <w:sz w:val="24"/>
          <w:szCs w:val="24"/>
        </w:rPr>
        <w:t>»</w:t>
      </w:r>
      <w:r w:rsidR="00E52508"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p>
    <w:p w:rsidR="00E52508" w:rsidRPr="001D27E6" w:rsidRDefault="00DA7797" w:rsidP="00E52508">
      <w:pPr>
        <w:pStyle w:val="a5"/>
        <w:numPr>
          <w:ilvl w:val="0"/>
          <w:numId w:val="19"/>
        </w:numPr>
        <w:spacing w:after="0" w:line="360" w:lineRule="auto"/>
        <w:ind w:left="709" w:hanging="283"/>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части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синхронизации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сроков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начала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применения</w:t>
      </w:r>
      <w:r w:rsidR="00D7726F" w:rsidRPr="001D27E6">
        <w:rPr>
          <w:rFonts w:ascii="Times New Roman" w:hAnsi="Times New Roman" w:cs="Times New Roman"/>
          <w:sz w:val="24"/>
          <w:szCs w:val="24"/>
        </w:rPr>
        <w:t xml:space="preserve"> </w:t>
      </w:r>
      <w:r w:rsidR="002151B1" w:rsidRPr="001D27E6">
        <w:rPr>
          <w:rFonts w:ascii="Times New Roman" w:hAnsi="Times New Roman" w:cs="Times New Roman"/>
          <w:sz w:val="24"/>
          <w:szCs w:val="24"/>
        </w:rPr>
        <w:t>при</w:t>
      </w:r>
      <w:r w:rsidR="00D7726F" w:rsidRPr="001D27E6">
        <w:rPr>
          <w:rFonts w:ascii="Times New Roman" w:hAnsi="Times New Roman" w:cs="Times New Roman"/>
          <w:sz w:val="24"/>
          <w:szCs w:val="24"/>
        </w:rPr>
        <w:t xml:space="preserve"> </w:t>
      </w:r>
      <w:r w:rsidR="002151B1" w:rsidRPr="001D27E6">
        <w:rPr>
          <w:rFonts w:ascii="Times New Roman" w:hAnsi="Times New Roman" w:cs="Times New Roman"/>
          <w:sz w:val="24"/>
          <w:szCs w:val="24"/>
        </w:rPr>
        <w:t>расчёте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плат</w:t>
      </w:r>
      <w:r w:rsidR="002151B1" w:rsidRPr="001D27E6">
        <w:rPr>
          <w:rFonts w:ascii="Times New Roman" w:hAnsi="Times New Roman" w:cs="Times New Roman"/>
          <w:sz w:val="24"/>
          <w:szCs w:val="24"/>
        </w:rPr>
        <w:t>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НВОС</w:t>
      </w:r>
      <w:r w:rsidR="00D7726F" w:rsidRPr="001D27E6">
        <w:rPr>
          <w:rFonts w:ascii="Times New Roman" w:hAnsi="Times New Roman" w:cs="Times New Roman"/>
          <w:sz w:val="24"/>
          <w:szCs w:val="24"/>
        </w:rPr>
        <w:t xml:space="preserve"> </w:t>
      </w:r>
      <w:r w:rsidR="0031466A" w:rsidRPr="001D27E6">
        <w:rPr>
          <w:rFonts w:ascii="Times New Roman" w:hAnsi="Times New Roman" w:cs="Times New Roman"/>
          <w:sz w:val="24"/>
          <w:szCs w:val="24"/>
        </w:rPr>
        <w:t>коэффициентов</w:t>
      </w:r>
      <w:r w:rsidR="00D7726F" w:rsidRPr="001D27E6">
        <w:rPr>
          <w:rFonts w:ascii="Times New Roman" w:hAnsi="Times New Roman" w:cs="Times New Roman"/>
          <w:sz w:val="24"/>
          <w:szCs w:val="24"/>
        </w:rPr>
        <w:t xml:space="preserve"> </w:t>
      </w:r>
      <w:r w:rsidR="0031466A" w:rsidRPr="001D27E6">
        <w:rPr>
          <w:rFonts w:ascii="Times New Roman" w:hAnsi="Times New Roman" w:cs="Times New Roman"/>
          <w:sz w:val="24"/>
          <w:szCs w:val="24"/>
        </w:rPr>
        <w:t>25</w:t>
      </w:r>
      <w:r w:rsidR="00D7726F" w:rsidRPr="001D27E6">
        <w:rPr>
          <w:rFonts w:ascii="Times New Roman" w:hAnsi="Times New Roman" w:cs="Times New Roman"/>
          <w:sz w:val="24"/>
          <w:szCs w:val="24"/>
        </w:rPr>
        <w:t xml:space="preserve"> </w:t>
      </w:r>
      <w:r w:rsidR="0031466A"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0031466A" w:rsidRPr="001D27E6">
        <w:rPr>
          <w:rFonts w:ascii="Times New Roman" w:hAnsi="Times New Roman" w:cs="Times New Roman"/>
          <w:sz w:val="24"/>
          <w:szCs w:val="24"/>
        </w:rPr>
        <w:t>100</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сроками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обязанности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лиц,</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эксплуатирующих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lang w:val="en-US"/>
        </w:rPr>
        <w:t>I</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категории,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получению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КЭР</w:t>
      </w:r>
      <w:r w:rsidR="00E52508"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p>
    <w:p w:rsidR="00DA7797" w:rsidRPr="001D27E6" w:rsidRDefault="00DA7797" w:rsidP="00E52508">
      <w:pPr>
        <w:pStyle w:val="a5"/>
        <w:numPr>
          <w:ilvl w:val="0"/>
          <w:numId w:val="19"/>
        </w:numPr>
        <w:spacing w:after="0" w:line="360" w:lineRule="auto"/>
        <w:ind w:left="709" w:hanging="283"/>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части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возможности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наступления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срока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обязанности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лиц</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получению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КЭР</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утверждать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программы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повышения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комплексной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экологической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эффективности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самостоятельные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документы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целях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реализации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природоохранных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мероприятий</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внедрения</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НДТ;</w:t>
      </w:r>
    </w:p>
    <w:p w:rsidR="00E52508" w:rsidRPr="001D27E6" w:rsidRDefault="00E52508" w:rsidP="00E52508">
      <w:pPr>
        <w:pStyle w:val="a5"/>
        <w:numPr>
          <w:ilvl w:val="0"/>
          <w:numId w:val="19"/>
        </w:numPr>
        <w:spacing w:after="0" w:line="360" w:lineRule="auto"/>
        <w:ind w:left="709" w:hanging="283"/>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части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исключения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необходимости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государственной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экологической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экспертизы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материалов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обоснования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комплексного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экологического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разрешения</w:t>
      </w:r>
      <w:r w:rsidR="00A00F01" w:rsidRPr="001D27E6">
        <w:rPr>
          <w:rFonts w:ascii="Times New Roman" w:hAnsi="Times New Roman" w:cs="Times New Roman"/>
          <w:sz w:val="24"/>
          <w:szCs w:val="24"/>
        </w:rPr>
        <w:t>.</w:t>
      </w:r>
    </w:p>
    <w:p w:rsidR="00A00F01" w:rsidRPr="001D27E6" w:rsidRDefault="00A00F01" w:rsidP="00A00F01">
      <w:pPr>
        <w:pStyle w:val="a5"/>
        <w:numPr>
          <w:ilvl w:val="0"/>
          <w:numId w:val="23"/>
        </w:numPr>
        <w:spacing w:after="0" w:line="360" w:lineRule="auto"/>
        <w:ind w:left="709"/>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самые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короткие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сроки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обеспечить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государственную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регистрацию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Минюстом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России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приказа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Минприроды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России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666</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17.12.2018</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утверждении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правил</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разработки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программы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повышения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экологической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эффективности».</w:t>
      </w:r>
      <w:r w:rsidR="00D7726F" w:rsidRPr="001D27E6">
        <w:rPr>
          <w:rFonts w:ascii="Times New Roman" w:hAnsi="Times New Roman" w:cs="Times New Roman"/>
          <w:sz w:val="24"/>
          <w:szCs w:val="24"/>
        </w:rPr>
        <w:t xml:space="preserve"> </w:t>
      </w:r>
    </w:p>
    <w:p w:rsidR="008F1514" w:rsidRPr="001D27E6" w:rsidRDefault="008F1514" w:rsidP="00E26DE1">
      <w:pPr>
        <w:pStyle w:val="af3"/>
        <w:spacing w:before="0" w:beforeAutospacing="0" w:after="0" w:afterAutospacing="0" w:line="360" w:lineRule="auto"/>
        <w:jc w:val="both"/>
        <w:rPr>
          <w:b/>
        </w:rPr>
      </w:pPr>
    </w:p>
    <w:p w:rsidR="00E351D4" w:rsidRPr="001D27E6" w:rsidRDefault="00E351D4" w:rsidP="00E351D4">
      <w:pPr>
        <w:pStyle w:val="af3"/>
        <w:numPr>
          <w:ilvl w:val="0"/>
          <w:numId w:val="6"/>
        </w:numPr>
        <w:spacing w:before="0" w:beforeAutospacing="0" w:after="0" w:afterAutospacing="0" w:line="360" w:lineRule="auto"/>
        <w:ind w:left="426"/>
        <w:jc w:val="both"/>
        <w:rPr>
          <w:b/>
        </w:rPr>
      </w:pPr>
      <w:r w:rsidRPr="001D27E6">
        <w:rPr>
          <w:b/>
        </w:rPr>
        <w:lastRenderedPageBreak/>
        <w:t>Особенности</w:t>
      </w:r>
      <w:r w:rsidR="00D7726F" w:rsidRPr="001D27E6">
        <w:rPr>
          <w:b/>
        </w:rPr>
        <w:t xml:space="preserve"> </w:t>
      </w:r>
      <w:r w:rsidRPr="001D27E6">
        <w:rPr>
          <w:b/>
        </w:rPr>
        <w:t>природоохранного</w:t>
      </w:r>
      <w:r w:rsidR="00D7726F" w:rsidRPr="001D27E6">
        <w:rPr>
          <w:b/>
        </w:rPr>
        <w:t xml:space="preserve"> </w:t>
      </w:r>
      <w:r w:rsidRPr="001D27E6">
        <w:rPr>
          <w:b/>
        </w:rPr>
        <w:t>нормирования</w:t>
      </w:r>
      <w:r w:rsidR="00D7726F" w:rsidRPr="001D27E6">
        <w:rPr>
          <w:b/>
        </w:rPr>
        <w:t xml:space="preserve"> </w:t>
      </w:r>
      <w:r w:rsidRPr="001D27E6">
        <w:rPr>
          <w:b/>
        </w:rPr>
        <w:t>объектов</w:t>
      </w:r>
      <w:r w:rsidR="00D7726F" w:rsidRPr="001D27E6">
        <w:rPr>
          <w:b/>
        </w:rPr>
        <w:t xml:space="preserve"> </w:t>
      </w:r>
      <w:r w:rsidRPr="001D27E6">
        <w:rPr>
          <w:b/>
        </w:rPr>
        <w:t>организаций</w:t>
      </w:r>
      <w:r w:rsidR="00D7726F" w:rsidRPr="001D27E6">
        <w:rPr>
          <w:b/>
        </w:rPr>
        <w:t xml:space="preserve"> </w:t>
      </w:r>
      <w:r w:rsidRPr="001D27E6">
        <w:rPr>
          <w:b/>
        </w:rPr>
        <w:t>водопроводно-канализационного</w:t>
      </w:r>
      <w:r w:rsidR="00D7726F" w:rsidRPr="001D27E6">
        <w:rPr>
          <w:b/>
        </w:rPr>
        <w:t xml:space="preserve"> </w:t>
      </w:r>
      <w:r w:rsidRPr="001D27E6">
        <w:rPr>
          <w:b/>
        </w:rPr>
        <w:t>хозяйства</w:t>
      </w:r>
      <w:r w:rsidR="00D7726F" w:rsidRPr="001D27E6">
        <w:rPr>
          <w:b/>
        </w:rPr>
        <w:t xml:space="preserve"> </w:t>
      </w:r>
    </w:p>
    <w:p w:rsidR="00190F5F" w:rsidRPr="001D27E6" w:rsidRDefault="00190F5F" w:rsidP="00190F5F">
      <w:pPr>
        <w:pStyle w:val="af3"/>
        <w:numPr>
          <w:ilvl w:val="1"/>
          <w:numId w:val="6"/>
        </w:numPr>
        <w:spacing w:before="0" w:beforeAutospacing="0" w:after="0" w:afterAutospacing="0" w:line="360" w:lineRule="auto"/>
        <w:ind w:left="709"/>
        <w:jc w:val="both"/>
      </w:pPr>
      <w:r w:rsidRPr="001D27E6">
        <w:t>Отсутствие</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r w:rsidRPr="001D27E6">
        <w:t>необходимых</w:t>
      </w:r>
      <w:r w:rsidR="00D7726F" w:rsidRPr="001D27E6">
        <w:t xml:space="preserve"> </w:t>
      </w:r>
      <w:r w:rsidRPr="001D27E6">
        <w:t>для</w:t>
      </w:r>
      <w:r w:rsidR="00D7726F" w:rsidRPr="001D27E6">
        <w:t xml:space="preserve"> </w:t>
      </w:r>
      <w:r w:rsidRPr="001D27E6">
        <w:t>реализации</w:t>
      </w:r>
      <w:r w:rsidR="00D7726F" w:rsidRPr="001D27E6">
        <w:t xml:space="preserve"> </w:t>
      </w:r>
      <w:r w:rsidRPr="001D27E6">
        <w:t>особенностей</w:t>
      </w:r>
      <w:r w:rsidR="00D7726F" w:rsidRPr="001D27E6">
        <w:t xml:space="preserve"> </w:t>
      </w:r>
      <w:r w:rsidRPr="001D27E6">
        <w:t>нормирования</w:t>
      </w:r>
      <w:r w:rsidR="00D7726F" w:rsidRPr="001D27E6">
        <w:t xml:space="preserve"> </w:t>
      </w:r>
      <w:r w:rsidRPr="001D27E6">
        <w:t>объектов</w:t>
      </w:r>
      <w:r w:rsidR="00D7726F" w:rsidRPr="001D27E6">
        <w:t xml:space="preserve"> </w:t>
      </w:r>
      <w:r w:rsidRPr="001D27E6">
        <w:t>организаций</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предусмотренных</w:t>
      </w:r>
      <w:r w:rsidR="00D7726F" w:rsidRPr="001D27E6">
        <w:t xml:space="preserve"> </w:t>
      </w:r>
      <w:r w:rsidRPr="001D27E6">
        <w:t>Федеральным</w:t>
      </w:r>
      <w:r w:rsidR="00D7726F" w:rsidRPr="001D27E6">
        <w:t xml:space="preserve"> </w:t>
      </w:r>
      <w:r w:rsidRPr="001D27E6">
        <w:t>законом</w:t>
      </w:r>
      <w:r w:rsidR="00D7726F" w:rsidRPr="001D27E6">
        <w:t xml:space="preserve"> </w:t>
      </w:r>
      <w:r w:rsidRPr="001D27E6">
        <w:t>№</w:t>
      </w:r>
      <w:r w:rsidR="00D7726F" w:rsidRPr="001D27E6">
        <w:t xml:space="preserve"> </w:t>
      </w:r>
      <w:r w:rsidRPr="001D27E6">
        <w:t>225-ФЗ</w:t>
      </w:r>
      <w:r w:rsidR="00D7726F" w:rsidRPr="001D27E6">
        <w:t xml:space="preserve"> </w:t>
      </w:r>
      <w:r w:rsidRPr="001D27E6">
        <w:t>от</w:t>
      </w:r>
      <w:r w:rsidR="00D7726F" w:rsidRPr="001D27E6">
        <w:t xml:space="preserve"> </w:t>
      </w:r>
      <w:r w:rsidRPr="001D27E6">
        <w:t>29.07.2017</w:t>
      </w:r>
      <w:r w:rsidR="00D7726F" w:rsidRPr="001D27E6">
        <w:t xml:space="preserve"> </w:t>
      </w:r>
      <w:r w:rsidRPr="001D27E6">
        <w:t>г.</w:t>
      </w:r>
      <w:r w:rsidR="00D7726F" w:rsidRPr="001D27E6">
        <w:t xml:space="preserve"> </w:t>
      </w:r>
      <w:r w:rsidRPr="001D27E6">
        <w:t>«О</w:t>
      </w:r>
      <w:r w:rsidR="00D7726F" w:rsidRPr="001D27E6">
        <w:t xml:space="preserve"> </w:t>
      </w:r>
      <w:r w:rsidRPr="001D27E6">
        <w:t>внесении</w:t>
      </w:r>
      <w:r w:rsidR="00D7726F" w:rsidRPr="001D27E6">
        <w:t xml:space="preserve"> </w:t>
      </w:r>
      <w:r w:rsidRPr="001D27E6">
        <w:t>изменений</w:t>
      </w:r>
      <w:r w:rsidR="00D7726F" w:rsidRPr="001D27E6">
        <w:t xml:space="preserve"> </w:t>
      </w:r>
      <w:r w:rsidRPr="001D27E6">
        <w:t>в</w:t>
      </w:r>
      <w:r w:rsidR="00D7726F" w:rsidRPr="001D27E6">
        <w:t xml:space="preserve"> </w:t>
      </w:r>
      <w:r w:rsidRPr="001D27E6">
        <w:t>Федеральный</w:t>
      </w:r>
      <w:r w:rsidR="00D7726F" w:rsidRPr="001D27E6">
        <w:t xml:space="preserve"> </w:t>
      </w:r>
      <w:r w:rsidRPr="001D27E6">
        <w:t>закон</w:t>
      </w:r>
      <w:r w:rsidR="00D7726F" w:rsidRPr="001D27E6">
        <w:t xml:space="preserve"> </w:t>
      </w:r>
      <w:r w:rsidRPr="001D27E6">
        <w:t>«О</w:t>
      </w:r>
      <w:r w:rsidR="00D7726F" w:rsidRPr="001D27E6">
        <w:t xml:space="preserve"> </w:t>
      </w:r>
      <w:r w:rsidRPr="001D27E6">
        <w:t>водоснабжении</w:t>
      </w:r>
      <w:r w:rsidR="00D7726F" w:rsidRPr="001D27E6">
        <w:t xml:space="preserve"> </w:t>
      </w:r>
      <w:r w:rsidRPr="001D27E6">
        <w:t>и</w:t>
      </w:r>
      <w:r w:rsidR="00D7726F" w:rsidRPr="001D27E6">
        <w:t xml:space="preserve"> </w:t>
      </w:r>
      <w:r w:rsidRPr="001D27E6">
        <w:t>водоотведении»</w:t>
      </w:r>
      <w:r w:rsidR="00D7726F" w:rsidRPr="001D27E6">
        <w:t xml:space="preserve"> </w:t>
      </w:r>
      <w:r w:rsidRPr="001D27E6">
        <w:t>и</w:t>
      </w:r>
      <w:r w:rsidR="00D7726F" w:rsidRPr="001D27E6">
        <w:t xml:space="preserve"> </w:t>
      </w:r>
      <w:r w:rsidRPr="001D27E6">
        <w:t>отдельные</w:t>
      </w:r>
      <w:r w:rsidR="00D7726F" w:rsidRPr="001D27E6">
        <w:t xml:space="preserve"> </w:t>
      </w:r>
      <w:r w:rsidRPr="001D27E6">
        <w:t>законодательные</w:t>
      </w:r>
      <w:r w:rsidR="00D7726F" w:rsidRPr="001D27E6">
        <w:t xml:space="preserve"> </w:t>
      </w:r>
      <w:r w:rsidRPr="001D27E6">
        <w:t>акты</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p>
    <w:p w:rsidR="00190F5F" w:rsidRPr="001D27E6" w:rsidRDefault="00190F5F" w:rsidP="00190F5F">
      <w:pPr>
        <w:pStyle w:val="af3"/>
        <w:numPr>
          <w:ilvl w:val="1"/>
          <w:numId w:val="6"/>
        </w:numPr>
        <w:spacing w:before="0" w:beforeAutospacing="0" w:after="0" w:afterAutospacing="0" w:line="360" w:lineRule="auto"/>
        <w:ind w:left="709"/>
        <w:jc w:val="both"/>
      </w:pPr>
      <w:r w:rsidRPr="001D27E6">
        <w:t>Несоответствие</w:t>
      </w:r>
      <w:r w:rsidR="00D7726F" w:rsidRPr="001D27E6">
        <w:t xml:space="preserve"> </w:t>
      </w:r>
      <w:r w:rsidRPr="001D27E6">
        <w:t>ряда</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положениям</w:t>
      </w:r>
      <w:r w:rsidR="00D7726F" w:rsidRPr="001D27E6">
        <w:t xml:space="preserve"> </w:t>
      </w:r>
      <w:r w:rsidRPr="001D27E6">
        <w:t>Федерального</w:t>
      </w:r>
      <w:r w:rsidR="00D7726F" w:rsidRPr="001D27E6">
        <w:t xml:space="preserve"> </w:t>
      </w:r>
      <w:r w:rsidRPr="001D27E6">
        <w:t>закона</w:t>
      </w:r>
      <w:r w:rsidR="00D7726F" w:rsidRPr="001D27E6">
        <w:t xml:space="preserve"> </w:t>
      </w:r>
      <w:r w:rsidRPr="001D27E6">
        <w:t>№</w:t>
      </w:r>
      <w:r w:rsidR="00D7726F" w:rsidRPr="001D27E6">
        <w:t xml:space="preserve"> </w:t>
      </w:r>
      <w:r w:rsidRPr="001D27E6">
        <w:t>7-ФЗ</w:t>
      </w:r>
      <w:r w:rsidR="00D7726F" w:rsidRPr="001D27E6">
        <w:t xml:space="preserve"> </w:t>
      </w:r>
      <w:r w:rsidRPr="001D27E6">
        <w:t>от</w:t>
      </w:r>
      <w:r w:rsidR="00D7726F" w:rsidRPr="001D27E6">
        <w:t xml:space="preserve"> </w:t>
      </w:r>
      <w:r w:rsidRPr="001D27E6">
        <w:t>10.01.2002</w:t>
      </w:r>
      <w:r w:rsidR="00D7726F" w:rsidRPr="001D27E6">
        <w:t xml:space="preserve"> </w:t>
      </w:r>
      <w:r w:rsidRPr="001D27E6">
        <w:t>г.</w:t>
      </w:r>
      <w:r w:rsidR="00D7726F" w:rsidRPr="001D27E6">
        <w:t xml:space="preserve"> </w:t>
      </w:r>
      <w:r w:rsidRPr="001D27E6">
        <w:t>«Об</w:t>
      </w:r>
      <w:r w:rsidR="00D7726F" w:rsidRPr="001D27E6">
        <w:t xml:space="preserve"> </w:t>
      </w:r>
      <w:r w:rsidRPr="001D27E6">
        <w:t>охране</w:t>
      </w:r>
      <w:r w:rsidR="00D7726F" w:rsidRPr="001D27E6">
        <w:t xml:space="preserve"> </w:t>
      </w:r>
      <w:r w:rsidRPr="001D27E6">
        <w:t>окружающей</w:t>
      </w:r>
      <w:r w:rsidR="00D7726F" w:rsidRPr="001D27E6">
        <w:t xml:space="preserve"> </w:t>
      </w:r>
      <w:r w:rsidRPr="001D27E6">
        <w:t>среды».</w:t>
      </w:r>
      <w:r w:rsidR="00D7726F" w:rsidRPr="001D27E6">
        <w:t xml:space="preserve"> </w:t>
      </w:r>
    </w:p>
    <w:p w:rsidR="00E351D4" w:rsidRPr="001D27E6" w:rsidRDefault="00E351D4" w:rsidP="00E351D4">
      <w:pPr>
        <w:pStyle w:val="af3"/>
        <w:spacing w:before="0" w:beforeAutospacing="0" w:after="0" w:afterAutospacing="0" w:line="360" w:lineRule="auto"/>
        <w:ind w:firstLine="567"/>
        <w:jc w:val="both"/>
      </w:pPr>
      <w:r w:rsidRPr="001D27E6">
        <w:t>01.01.2019</w:t>
      </w:r>
      <w:r w:rsidR="00D7726F" w:rsidRPr="001D27E6">
        <w:t xml:space="preserve"> </w:t>
      </w:r>
      <w:r w:rsidRPr="001D27E6">
        <w:t>г.</w:t>
      </w:r>
      <w:r w:rsidR="00D7726F" w:rsidRPr="001D27E6">
        <w:t xml:space="preserve"> </w:t>
      </w:r>
      <w:r w:rsidRPr="001D27E6">
        <w:t>вступил</w:t>
      </w:r>
      <w:r w:rsidR="00D7726F" w:rsidRPr="001D27E6">
        <w:t xml:space="preserve"> </w:t>
      </w:r>
      <w:r w:rsidRPr="001D27E6">
        <w:t>в</w:t>
      </w:r>
      <w:r w:rsidR="00D7726F" w:rsidRPr="001D27E6">
        <w:t xml:space="preserve"> </w:t>
      </w:r>
      <w:r w:rsidRPr="001D27E6">
        <w:t>силу</w:t>
      </w:r>
      <w:r w:rsidR="00D7726F" w:rsidRPr="001D27E6">
        <w:t xml:space="preserve"> </w:t>
      </w:r>
      <w:r w:rsidRPr="001D27E6">
        <w:t>Федеральный</w:t>
      </w:r>
      <w:r w:rsidR="00D7726F" w:rsidRPr="001D27E6">
        <w:t xml:space="preserve"> </w:t>
      </w:r>
      <w:r w:rsidRPr="001D27E6">
        <w:t>закон</w:t>
      </w:r>
      <w:r w:rsidR="00D7726F" w:rsidRPr="001D27E6">
        <w:t xml:space="preserve"> </w:t>
      </w:r>
      <w:r w:rsidR="00190F5F" w:rsidRPr="001D27E6">
        <w:t>№</w:t>
      </w:r>
      <w:r w:rsidR="00D7726F" w:rsidRPr="001D27E6">
        <w:t xml:space="preserve"> </w:t>
      </w:r>
      <w:r w:rsidR="00190F5F" w:rsidRPr="001D27E6">
        <w:t>225-ФЗ</w:t>
      </w:r>
      <w:r w:rsidR="00D7726F" w:rsidRPr="001D27E6">
        <w:t xml:space="preserve"> </w:t>
      </w:r>
      <w:r w:rsidRPr="001D27E6">
        <w:t>от</w:t>
      </w:r>
      <w:r w:rsidR="00D7726F" w:rsidRPr="001D27E6">
        <w:t xml:space="preserve"> </w:t>
      </w:r>
      <w:r w:rsidRPr="001D27E6">
        <w:t>29.07.2017</w:t>
      </w:r>
      <w:r w:rsidR="00D7726F" w:rsidRPr="001D27E6">
        <w:t xml:space="preserve"> </w:t>
      </w:r>
      <w:r w:rsidRPr="001D27E6">
        <w:t>г.</w:t>
      </w:r>
      <w:r w:rsidR="00D7726F" w:rsidRPr="001D27E6">
        <w:t xml:space="preserve"> </w:t>
      </w:r>
      <w:r w:rsidRPr="001D27E6">
        <w:t>«О</w:t>
      </w:r>
      <w:r w:rsidR="00D7726F" w:rsidRPr="001D27E6">
        <w:t xml:space="preserve"> </w:t>
      </w:r>
      <w:r w:rsidRPr="001D27E6">
        <w:t>внесении</w:t>
      </w:r>
      <w:r w:rsidR="00D7726F" w:rsidRPr="001D27E6">
        <w:t xml:space="preserve"> </w:t>
      </w:r>
      <w:r w:rsidRPr="001D27E6">
        <w:t>изменений</w:t>
      </w:r>
      <w:r w:rsidR="00D7726F" w:rsidRPr="001D27E6">
        <w:t xml:space="preserve"> </w:t>
      </w:r>
      <w:r w:rsidRPr="001D27E6">
        <w:t>в</w:t>
      </w:r>
      <w:r w:rsidR="00D7726F" w:rsidRPr="001D27E6">
        <w:t xml:space="preserve"> </w:t>
      </w:r>
      <w:r w:rsidRPr="001D27E6">
        <w:t>Федеральный</w:t>
      </w:r>
      <w:r w:rsidR="00D7726F" w:rsidRPr="001D27E6">
        <w:t xml:space="preserve"> </w:t>
      </w:r>
      <w:r w:rsidRPr="001D27E6">
        <w:t>закон</w:t>
      </w:r>
      <w:r w:rsidR="00D7726F" w:rsidRPr="001D27E6">
        <w:t xml:space="preserve"> </w:t>
      </w:r>
      <w:r w:rsidRPr="001D27E6">
        <w:t>«О</w:t>
      </w:r>
      <w:r w:rsidR="00D7726F" w:rsidRPr="001D27E6">
        <w:t xml:space="preserve"> </w:t>
      </w:r>
      <w:r w:rsidRPr="001D27E6">
        <w:t>водоснабжении</w:t>
      </w:r>
      <w:r w:rsidR="00D7726F" w:rsidRPr="001D27E6">
        <w:t xml:space="preserve"> </w:t>
      </w:r>
      <w:r w:rsidRPr="001D27E6">
        <w:t>и</w:t>
      </w:r>
      <w:r w:rsidR="00D7726F" w:rsidRPr="001D27E6">
        <w:t xml:space="preserve"> </w:t>
      </w:r>
      <w:r w:rsidRPr="001D27E6">
        <w:t>водоотведении»</w:t>
      </w:r>
      <w:r w:rsidR="00D7726F" w:rsidRPr="001D27E6">
        <w:t xml:space="preserve"> </w:t>
      </w:r>
      <w:r w:rsidRPr="001D27E6">
        <w:t>и</w:t>
      </w:r>
      <w:r w:rsidR="00D7726F" w:rsidRPr="001D27E6">
        <w:t xml:space="preserve"> </w:t>
      </w:r>
      <w:r w:rsidRPr="001D27E6">
        <w:t>отдельные</w:t>
      </w:r>
      <w:r w:rsidR="00D7726F" w:rsidRPr="001D27E6">
        <w:t xml:space="preserve"> </w:t>
      </w:r>
      <w:r w:rsidRPr="001D27E6">
        <w:t>законодательные</w:t>
      </w:r>
      <w:r w:rsidR="00D7726F" w:rsidRPr="001D27E6">
        <w:t xml:space="preserve"> </w:t>
      </w:r>
      <w:r w:rsidRPr="001D27E6">
        <w:t>акты</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Закон</w:t>
      </w:r>
      <w:r w:rsidR="00D7726F" w:rsidRPr="001D27E6">
        <w:t xml:space="preserve"> </w:t>
      </w:r>
      <w:r w:rsidRPr="001D27E6">
        <w:t>направлен</w:t>
      </w:r>
      <w:r w:rsidR="00D7726F" w:rsidRPr="001D27E6">
        <w:t xml:space="preserve"> </w:t>
      </w:r>
      <w:r w:rsidRPr="001D27E6">
        <w:t>на</w:t>
      </w:r>
      <w:r w:rsidR="00D7726F" w:rsidRPr="001D27E6">
        <w:t xml:space="preserve"> </w:t>
      </w:r>
      <w:r w:rsidRPr="001D27E6">
        <w:t>повышение</w:t>
      </w:r>
      <w:r w:rsidR="00D7726F" w:rsidRPr="001D27E6">
        <w:t xml:space="preserve"> </w:t>
      </w:r>
      <w:r w:rsidRPr="001D27E6">
        <w:t>эффективности</w:t>
      </w:r>
      <w:r w:rsidR="00D7726F" w:rsidRPr="001D27E6">
        <w:t xml:space="preserve"> </w:t>
      </w:r>
      <w:r w:rsidRPr="001D27E6">
        <w:t>мер,</w:t>
      </w:r>
      <w:r w:rsidR="00D7726F" w:rsidRPr="001D27E6">
        <w:t xml:space="preserve"> </w:t>
      </w:r>
      <w:r w:rsidRPr="001D27E6">
        <w:t>обеспечивающих</w:t>
      </w:r>
      <w:r w:rsidR="00D7726F" w:rsidRPr="001D27E6">
        <w:t xml:space="preserve"> </w:t>
      </w:r>
      <w:r w:rsidRPr="001D27E6">
        <w:t>охрану</w:t>
      </w:r>
      <w:r w:rsidR="00D7726F" w:rsidRPr="001D27E6">
        <w:t xml:space="preserve"> </w:t>
      </w:r>
      <w:r w:rsidRPr="001D27E6">
        <w:t>водных</w:t>
      </w:r>
      <w:r w:rsidR="00D7726F" w:rsidRPr="001D27E6">
        <w:t xml:space="preserve"> </w:t>
      </w:r>
      <w:r w:rsidRPr="001D27E6">
        <w:t>объектов</w:t>
      </w:r>
      <w:r w:rsidR="00D7726F" w:rsidRPr="001D27E6">
        <w:t xml:space="preserve"> </w:t>
      </w:r>
      <w:r w:rsidRPr="001D27E6">
        <w:t>от</w:t>
      </w:r>
      <w:r w:rsidR="00D7726F" w:rsidRPr="001D27E6">
        <w:t xml:space="preserve"> </w:t>
      </w:r>
      <w:r w:rsidRPr="001D27E6">
        <w:t>загрязнения</w:t>
      </w:r>
      <w:r w:rsidR="00D7726F" w:rsidRPr="001D27E6">
        <w:t xml:space="preserve"> </w:t>
      </w:r>
      <w:r w:rsidRPr="001D27E6">
        <w:t>сточными</w:t>
      </w:r>
      <w:r w:rsidR="00D7726F" w:rsidRPr="001D27E6">
        <w:t xml:space="preserve"> </w:t>
      </w:r>
      <w:r w:rsidRPr="001D27E6">
        <w:t>водами</w:t>
      </w:r>
      <w:r w:rsidR="00D7726F" w:rsidRPr="001D27E6">
        <w:t xml:space="preserve"> </w:t>
      </w:r>
      <w:r w:rsidRPr="001D27E6">
        <w:t>централизованных</w:t>
      </w:r>
      <w:r w:rsidR="00D7726F" w:rsidRPr="001D27E6">
        <w:t xml:space="preserve"> </w:t>
      </w:r>
      <w:r w:rsidRPr="001D27E6">
        <w:t>систем</w:t>
      </w:r>
      <w:r w:rsidR="00D7726F" w:rsidRPr="001D27E6">
        <w:t xml:space="preserve"> </w:t>
      </w:r>
      <w:r w:rsidRPr="001D27E6">
        <w:t>водоотведения</w:t>
      </w:r>
      <w:r w:rsidR="00D7726F" w:rsidRPr="001D27E6">
        <w:t xml:space="preserve"> </w:t>
      </w:r>
      <w:r w:rsidRPr="001D27E6">
        <w:t>поселений</w:t>
      </w:r>
      <w:r w:rsidR="00D7726F" w:rsidRPr="001D27E6">
        <w:t xml:space="preserve"> </w:t>
      </w:r>
      <w:r w:rsidRPr="001D27E6">
        <w:t>или</w:t>
      </w:r>
      <w:r w:rsidR="00D7726F" w:rsidRPr="001D27E6">
        <w:t xml:space="preserve"> </w:t>
      </w:r>
      <w:r w:rsidRPr="001D27E6">
        <w:t>городских</w:t>
      </w:r>
      <w:r w:rsidR="00D7726F" w:rsidRPr="001D27E6">
        <w:t xml:space="preserve"> </w:t>
      </w:r>
      <w:r w:rsidRPr="001D27E6">
        <w:t>округов.</w:t>
      </w:r>
    </w:p>
    <w:p w:rsidR="00E351D4" w:rsidRPr="001D27E6" w:rsidRDefault="00E351D4" w:rsidP="00E351D4">
      <w:pPr>
        <w:pStyle w:val="af3"/>
        <w:spacing w:before="0" w:beforeAutospacing="0" w:after="0" w:afterAutospacing="0" w:line="360" w:lineRule="auto"/>
        <w:ind w:firstLine="567"/>
        <w:jc w:val="both"/>
      </w:pPr>
      <w:r w:rsidRPr="001D27E6">
        <w:t>Нормативные</w:t>
      </w:r>
      <w:r w:rsidR="00D7726F" w:rsidRPr="001D27E6">
        <w:t xml:space="preserve"> </w:t>
      </w:r>
      <w:r w:rsidRPr="001D27E6">
        <w:t>правовые</w:t>
      </w:r>
      <w:r w:rsidR="00D7726F" w:rsidRPr="001D27E6">
        <w:t xml:space="preserve"> </w:t>
      </w:r>
      <w:r w:rsidRPr="001D27E6">
        <w:t>акты</w:t>
      </w:r>
      <w:r w:rsidR="00D7726F" w:rsidRPr="001D27E6">
        <w:t xml:space="preserve"> </w:t>
      </w:r>
      <w:r w:rsidRPr="001D27E6">
        <w:t>Правительства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предусмотренные</w:t>
      </w:r>
      <w:r w:rsidR="00D7726F" w:rsidRPr="001D27E6">
        <w:t xml:space="preserve"> </w:t>
      </w:r>
      <w:r w:rsidRPr="001D27E6">
        <w:t>указанным</w:t>
      </w:r>
      <w:r w:rsidR="00D7726F" w:rsidRPr="001D27E6">
        <w:t xml:space="preserve"> </w:t>
      </w:r>
      <w:r w:rsidRPr="001D27E6">
        <w:t>Федеральным</w:t>
      </w:r>
      <w:r w:rsidR="00D7726F" w:rsidRPr="001D27E6">
        <w:t xml:space="preserve"> </w:t>
      </w:r>
      <w:r w:rsidRPr="001D27E6">
        <w:t>законом,</w:t>
      </w:r>
      <w:r w:rsidR="00D7726F" w:rsidRPr="001D27E6">
        <w:t xml:space="preserve"> </w:t>
      </w:r>
      <w:r w:rsidRPr="001D27E6">
        <w:t>направлены</w:t>
      </w:r>
      <w:r w:rsidR="00D7726F" w:rsidRPr="001D27E6">
        <w:t xml:space="preserve"> </w:t>
      </w:r>
      <w:r w:rsidRPr="001D27E6">
        <w:t>на</w:t>
      </w:r>
      <w:r w:rsidR="00D7726F" w:rsidRPr="001D27E6">
        <w:t xml:space="preserve"> </w:t>
      </w:r>
      <w:r w:rsidRPr="001D27E6">
        <w:t>реализацию</w:t>
      </w:r>
      <w:r w:rsidR="00D7726F" w:rsidRPr="001D27E6">
        <w:t xml:space="preserve"> </w:t>
      </w:r>
      <w:r w:rsidRPr="001D27E6">
        <w:t>положений</w:t>
      </w:r>
      <w:r w:rsidR="00D7726F" w:rsidRPr="001D27E6">
        <w:t xml:space="preserve"> </w:t>
      </w:r>
      <w:r w:rsidRPr="001D27E6">
        <w:t>закона.</w:t>
      </w:r>
      <w:r w:rsidR="00D7726F" w:rsidRPr="001D27E6">
        <w:t xml:space="preserve"> </w:t>
      </w:r>
      <w:r w:rsidRPr="001D27E6">
        <w:t>До</w:t>
      </w:r>
      <w:r w:rsidR="00D7726F" w:rsidRPr="001D27E6">
        <w:t xml:space="preserve"> </w:t>
      </w:r>
      <w:r w:rsidRPr="001D27E6">
        <w:t>утверждения</w:t>
      </w:r>
      <w:r w:rsidR="00D7726F" w:rsidRPr="001D27E6">
        <w:t xml:space="preserve"> </w:t>
      </w:r>
      <w:r w:rsidRPr="001D27E6">
        <w:t>всех</w:t>
      </w:r>
      <w:r w:rsidR="00D7726F" w:rsidRPr="001D27E6">
        <w:t xml:space="preserve"> </w:t>
      </w:r>
      <w:r w:rsidRPr="001D27E6">
        <w:t>вышеуказанных</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r w:rsidRPr="001D27E6">
        <w:t>переход</w:t>
      </w:r>
      <w:r w:rsidR="00D7726F" w:rsidRPr="001D27E6">
        <w:t xml:space="preserve"> </w:t>
      </w:r>
      <w:r w:rsidRPr="001D27E6">
        <w:t>на</w:t>
      </w:r>
      <w:r w:rsidR="00D7726F" w:rsidRPr="001D27E6">
        <w:t xml:space="preserve"> </w:t>
      </w:r>
      <w:r w:rsidRPr="001D27E6">
        <w:t>новую</w:t>
      </w:r>
      <w:r w:rsidR="00D7726F" w:rsidRPr="001D27E6">
        <w:t xml:space="preserve"> </w:t>
      </w:r>
      <w:r w:rsidRPr="001D27E6">
        <w:t>систему</w:t>
      </w:r>
      <w:r w:rsidR="00D7726F" w:rsidRPr="001D27E6">
        <w:t xml:space="preserve"> </w:t>
      </w:r>
      <w:r w:rsidRPr="001D27E6">
        <w:t>нормирования</w:t>
      </w:r>
      <w:r w:rsidR="00D7726F" w:rsidRPr="001D27E6">
        <w:t xml:space="preserve"> </w:t>
      </w:r>
      <w:r w:rsidRPr="001D27E6">
        <w:t>сточных</w:t>
      </w:r>
      <w:r w:rsidR="00D7726F" w:rsidRPr="001D27E6">
        <w:t xml:space="preserve"> </w:t>
      </w:r>
      <w:r w:rsidRPr="001D27E6">
        <w:t>вод,</w:t>
      </w:r>
      <w:r w:rsidR="00D7726F" w:rsidRPr="001D27E6">
        <w:t xml:space="preserve"> </w:t>
      </w:r>
      <w:r w:rsidRPr="001D27E6">
        <w:t>основанную</w:t>
      </w:r>
      <w:r w:rsidR="00D7726F" w:rsidRPr="001D27E6">
        <w:t xml:space="preserve"> </w:t>
      </w:r>
      <w:r w:rsidRPr="001D27E6">
        <w:t>на</w:t>
      </w:r>
      <w:r w:rsidR="00D7726F" w:rsidRPr="001D27E6">
        <w:t xml:space="preserve"> </w:t>
      </w:r>
      <w:r w:rsidRPr="001D27E6">
        <w:t>НДТ,</w:t>
      </w:r>
      <w:r w:rsidR="00D7726F" w:rsidRPr="001D27E6">
        <w:t xml:space="preserve"> </w:t>
      </w:r>
      <w:r w:rsidRPr="001D27E6">
        <w:t>невозможен.</w:t>
      </w:r>
      <w:r w:rsidR="00D7726F" w:rsidRPr="001D27E6">
        <w:t xml:space="preserve"> </w:t>
      </w:r>
    </w:p>
    <w:p w:rsidR="00E351D4" w:rsidRPr="001D27E6" w:rsidRDefault="00E351D4" w:rsidP="00E351D4">
      <w:pPr>
        <w:pStyle w:val="af3"/>
        <w:spacing w:before="0" w:beforeAutospacing="0" w:after="0" w:afterAutospacing="0" w:line="360" w:lineRule="auto"/>
        <w:ind w:firstLine="567"/>
        <w:jc w:val="both"/>
      </w:pPr>
      <w:r w:rsidRPr="001D27E6">
        <w:t>При</w:t>
      </w:r>
      <w:r w:rsidR="00D7726F" w:rsidRPr="001D27E6">
        <w:t xml:space="preserve"> </w:t>
      </w:r>
      <w:r w:rsidRPr="001D27E6">
        <w:t>этом</w:t>
      </w:r>
      <w:r w:rsidR="00D7726F" w:rsidRPr="001D27E6">
        <w:t xml:space="preserve"> </w:t>
      </w:r>
      <w:r w:rsidRPr="001D27E6">
        <w:t>отсутствие</w:t>
      </w:r>
      <w:r w:rsidR="00D7726F" w:rsidRPr="001D27E6">
        <w:t xml:space="preserve"> </w:t>
      </w:r>
      <w:r w:rsidRPr="001D27E6">
        <w:t>утвержденных</w:t>
      </w:r>
      <w:r w:rsidR="00D7726F" w:rsidRPr="001D27E6">
        <w:t xml:space="preserve"> </w:t>
      </w:r>
      <w:r w:rsidRPr="001D27E6">
        <w:t>подзаконных</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r w:rsidRPr="001D27E6">
        <w:t>приводит</w:t>
      </w:r>
      <w:r w:rsidR="00D7726F" w:rsidRPr="001D27E6">
        <w:t xml:space="preserve"> </w:t>
      </w:r>
      <w:r w:rsidRPr="001D27E6">
        <w:t>к</w:t>
      </w:r>
      <w:r w:rsidR="00D7726F" w:rsidRPr="001D27E6">
        <w:t xml:space="preserve"> </w:t>
      </w:r>
      <w:r w:rsidRPr="001D27E6">
        <w:t>возникновению</w:t>
      </w:r>
      <w:r w:rsidR="00D7726F" w:rsidRPr="001D27E6">
        <w:t xml:space="preserve"> </w:t>
      </w:r>
      <w:r w:rsidRPr="001D27E6">
        <w:t>неопределённости</w:t>
      </w:r>
      <w:r w:rsidR="00D7726F" w:rsidRPr="001D27E6">
        <w:t xml:space="preserve"> </w:t>
      </w:r>
      <w:r w:rsidRPr="001D27E6">
        <w:t>в</w:t>
      </w:r>
      <w:r w:rsidR="00D7726F" w:rsidRPr="001D27E6">
        <w:t xml:space="preserve"> </w:t>
      </w:r>
      <w:r w:rsidRPr="001D27E6">
        <w:t>вопросе</w:t>
      </w:r>
      <w:r w:rsidR="00D7726F" w:rsidRPr="001D27E6">
        <w:t xml:space="preserve"> </w:t>
      </w:r>
      <w:r w:rsidRPr="001D27E6">
        <w:t>о</w:t>
      </w:r>
      <w:r w:rsidR="00D7726F" w:rsidRPr="001D27E6">
        <w:t xml:space="preserve"> </w:t>
      </w:r>
      <w:r w:rsidRPr="001D27E6">
        <w:t>том,</w:t>
      </w:r>
      <w:r w:rsidR="00D7726F" w:rsidRPr="001D27E6">
        <w:t xml:space="preserve"> </w:t>
      </w:r>
      <w:r w:rsidRPr="001D27E6">
        <w:t>на</w:t>
      </w:r>
      <w:r w:rsidR="00D7726F" w:rsidRPr="001D27E6">
        <w:t xml:space="preserve"> </w:t>
      </w:r>
      <w:r w:rsidRPr="001D27E6">
        <w:t>какие</w:t>
      </w:r>
      <w:r w:rsidR="00D7726F" w:rsidRPr="001D27E6">
        <w:t xml:space="preserve"> </w:t>
      </w:r>
      <w:r w:rsidRPr="001D27E6">
        <w:t>именно</w:t>
      </w:r>
      <w:r w:rsidR="00D7726F" w:rsidRPr="001D27E6">
        <w:t xml:space="preserve"> </w:t>
      </w:r>
      <w:r w:rsidRPr="001D27E6">
        <w:t>нормативы</w:t>
      </w:r>
      <w:r w:rsidR="00D7726F" w:rsidRPr="001D27E6">
        <w:t xml:space="preserve"> </w:t>
      </w:r>
      <w:r w:rsidRPr="001D27E6">
        <w:t>(требования)</w:t>
      </w:r>
      <w:r w:rsidR="00D7726F" w:rsidRPr="001D27E6">
        <w:t xml:space="preserve"> </w:t>
      </w:r>
      <w:r w:rsidRPr="001D27E6">
        <w:t>следует</w:t>
      </w:r>
      <w:r w:rsidR="00D7726F" w:rsidRPr="001D27E6">
        <w:t xml:space="preserve"> </w:t>
      </w:r>
      <w:r w:rsidRPr="001D27E6">
        <w:t>ориентироваться</w:t>
      </w:r>
      <w:r w:rsidR="00D7726F" w:rsidRPr="001D27E6">
        <w:t xml:space="preserve"> </w:t>
      </w:r>
      <w:r w:rsidRPr="001D27E6">
        <w:t>при</w:t>
      </w:r>
      <w:r w:rsidR="00D7726F" w:rsidRPr="001D27E6">
        <w:t xml:space="preserve"> </w:t>
      </w:r>
      <w:r w:rsidRPr="001D27E6">
        <w:t>разработке</w:t>
      </w:r>
      <w:r w:rsidR="00D7726F" w:rsidRPr="001D27E6">
        <w:t xml:space="preserve"> </w:t>
      </w:r>
      <w:r w:rsidRPr="001D27E6">
        <w:t>проекта</w:t>
      </w:r>
      <w:r w:rsidR="00D7726F" w:rsidRPr="001D27E6">
        <w:t xml:space="preserve"> </w:t>
      </w:r>
      <w:r w:rsidRPr="001D27E6">
        <w:t>реконструкции</w:t>
      </w:r>
      <w:r w:rsidR="00D7726F" w:rsidRPr="001D27E6">
        <w:t xml:space="preserve"> </w:t>
      </w:r>
      <w:r w:rsidRPr="001D27E6">
        <w:t>или</w:t>
      </w:r>
      <w:r w:rsidR="00D7726F" w:rsidRPr="001D27E6">
        <w:t xml:space="preserve"> </w:t>
      </w:r>
      <w:r w:rsidRPr="001D27E6">
        <w:t>строительства</w:t>
      </w:r>
      <w:r w:rsidR="00D7726F" w:rsidRPr="001D27E6">
        <w:t xml:space="preserve"> </w:t>
      </w:r>
      <w:r w:rsidRPr="001D27E6">
        <w:t>очистных</w:t>
      </w:r>
      <w:r w:rsidR="00D7726F" w:rsidRPr="001D27E6">
        <w:t xml:space="preserve"> </w:t>
      </w:r>
      <w:r w:rsidRPr="001D27E6">
        <w:t>сооружений.</w:t>
      </w:r>
      <w:r w:rsidR="00D7726F" w:rsidRPr="001D27E6">
        <w:t xml:space="preserve"> </w:t>
      </w:r>
    </w:p>
    <w:p w:rsidR="00E351D4" w:rsidRPr="001D27E6" w:rsidRDefault="00E351D4" w:rsidP="00E351D4">
      <w:pPr>
        <w:pStyle w:val="af3"/>
        <w:spacing w:before="0" w:beforeAutospacing="0" w:after="0" w:afterAutospacing="0" w:line="360" w:lineRule="auto"/>
        <w:ind w:firstLine="567"/>
        <w:jc w:val="both"/>
      </w:pPr>
      <w:r w:rsidRPr="001D27E6">
        <w:t>Проектирование</w:t>
      </w:r>
      <w:r w:rsidR="00D7726F" w:rsidRPr="001D27E6">
        <w:t xml:space="preserve"> </w:t>
      </w:r>
      <w:r w:rsidRPr="001D27E6">
        <w:t>исходя</w:t>
      </w:r>
      <w:r w:rsidR="00D7726F" w:rsidRPr="001D27E6">
        <w:t xml:space="preserve"> </w:t>
      </w:r>
      <w:r w:rsidRPr="001D27E6">
        <w:t>из</w:t>
      </w:r>
      <w:r w:rsidR="00D7726F" w:rsidRPr="001D27E6">
        <w:t xml:space="preserve"> </w:t>
      </w:r>
      <w:r w:rsidRPr="001D27E6">
        <w:t>необходимости</w:t>
      </w:r>
      <w:r w:rsidR="00D7726F" w:rsidRPr="001D27E6">
        <w:t xml:space="preserve"> </w:t>
      </w:r>
      <w:r w:rsidRPr="001D27E6">
        <w:t>достижения</w:t>
      </w:r>
      <w:r w:rsidR="00D7726F" w:rsidRPr="001D27E6">
        <w:t xml:space="preserve"> </w:t>
      </w:r>
      <w:r w:rsidRPr="001D27E6">
        <w:t>действовавших</w:t>
      </w:r>
      <w:r w:rsidR="00D7726F" w:rsidRPr="001D27E6">
        <w:t xml:space="preserve"> </w:t>
      </w:r>
      <w:r w:rsidRPr="001D27E6">
        <w:t>ранее</w:t>
      </w:r>
      <w:r w:rsidR="00D7726F" w:rsidRPr="001D27E6">
        <w:t xml:space="preserve"> </w:t>
      </w:r>
      <w:r w:rsidRPr="001D27E6">
        <w:t>нормативов</w:t>
      </w:r>
      <w:r w:rsidR="00D7726F" w:rsidRPr="001D27E6">
        <w:t xml:space="preserve"> </w:t>
      </w:r>
      <w:r w:rsidRPr="001D27E6">
        <w:t>допустимого</w:t>
      </w:r>
      <w:r w:rsidR="00D7726F" w:rsidRPr="001D27E6">
        <w:t xml:space="preserve"> </w:t>
      </w:r>
      <w:r w:rsidRPr="001D27E6">
        <w:t>сброса,</w:t>
      </w:r>
      <w:r w:rsidR="00D7726F" w:rsidRPr="001D27E6">
        <w:t xml:space="preserve"> </w:t>
      </w:r>
      <w:r w:rsidRPr="001D27E6">
        <w:t>основанных</w:t>
      </w:r>
      <w:r w:rsidR="00D7726F" w:rsidRPr="001D27E6">
        <w:t xml:space="preserve"> </w:t>
      </w:r>
      <w:r w:rsidRPr="001D27E6">
        <w:t>на</w:t>
      </w:r>
      <w:r w:rsidR="00D7726F" w:rsidRPr="001D27E6">
        <w:t xml:space="preserve"> </w:t>
      </w:r>
      <w:r w:rsidRPr="001D27E6">
        <w:t>«рыбохозяйственных»</w:t>
      </w:r>
      <w:r w:rsidR="00D7726F" w:rsidRPr="001D27E6">
        <w:t xml:space="preserve"> </w:t>
      </w:r>
      <w:r w:rsidRPr="001D27E6">
        <w:t>требованиях,</w:t>
      </w:r>
      <w:r w:rsidR="00D7726F" w:rsidRPr="001D27E6">
        <w:t xml:space="preserve"> </w:t>
      </w:r>
      <w:r w:rsidRPr="001D27E6">
        <w:t>приведёт</w:t>
      </w:r>
      <w:r w:rsidR="00D7726F" w:rsidRPr="001D27E6">
        <w:t xml:space="preserve"> </w:t>
      </w:r>
      <w:r w:rsidRPr="001D27E6">
        <w:t>к</w:t>
      </w:r>
      <w:r w:rsidR="00D7726F" w:rsidRPr="001D27E6">
        <w:t xml:space="preserve"> </w:t>
      </w:r>
      <w:r w:rsidRPr="001D27E6">
        <w:t>избыточным</w:t>
      </w:r>
      <w:r w:rsidR="00D7726F" w:rsidRPr="001D27E6">
        <w:t xml:space="preserve"> </w:t>
      </w:r>
      <w:r w:rsidRPr="001D27E6">
        <w:t>затратам</w:t>
      </w:r>
      <w:r w:rsidR="00D7726F" w:rsidRPr="001D27E6">
        <w:t xml:space="preserve"> </w:t>
      </w:r>
      <w:r w:rsidRPr="001D27E6">
        <w:t>средств</w:t>
      </w:r>
      <w:r w:rsidR="00D7726F" w:rsidRPr="001D27E6">
        <w:t xml:space="preserve"> </w:t>
      </w:r>
      <w:r w:rsidRPr="001D27E6">
        <w:t>федерального,</w:t>
      </w:r>
      <w:r w:rsidR="00D7726F" w:rsidRPr="001D27E6">
        <w:t xml:space="preserve"> </w:t>
      </w:r>
      <w:r w:rsidRPr="001D27E6">
        <w:t>региональных</w:t>
      </w:r>
      <w:r w:rsidR="00D7726F" w:rsidRPr="001D27E6">
        <w:t xml:space="preserve"> </w:t>
      </w:r>
      <w:r w:rsidRPr="001D27E6">
        <w:t>и</w:t>
      </w:r>
      <w:r w:rsidR="00D7726F" w:rsidRPr="001D27E6">
        <w:t xml:space="preserve"> </w:t>
      </w:r>
      <w:r w:rsidRPr="001D27E6">
        <w:t>местных</w:t>
      </w:r>
      <w:r w:rsidR="00D7726F" w:rsidRPr="001D27E6">
        <w:t xml:space="preserve"> </w:t>
      </w:r>
      <w:r w:rsidRPr="001D27E6">
        <w:t>бюджетов.</w:t>
      </w:r>
      <w:r w:rsidR="00D7726F" w:rsidRPr="001D27E6">
        <w:t xml:space="preserve"> </w:t>
      </w:r>
      <w:r w:rsidRPr="001D27E6">
        <w:t>При</w:t>
      </w:r>
      <w:r w:rsidR="00D7726F" w:rsidRPr="001D27E6">
        <w:t xml:space="preserve"> </w:t>
      </w:r>
      <w:r w:rsidRPr="001D27E6">
        <w:t>этом</w:t>
      </w:r>
      <w:r w:rsidR="00D7726F" w:rsidRPr="001D27E6">
        <w:t xml:space="preserve"> </w:t>
      </w:r>
      <w:r w:rsidRPr="001D27E6">
        <w:t>фактическое</w:t>
      </w:r>
      <w:r w:rsidR="00D7726F" w:rsidRPr="001D27E6">
        <w:t xml:space="preserve"> </w:t>
      </w:r>
      <w:r w:rsidRPr="001D27E6">
        <w:t>достижение</w:t>
      </w:r>
      <w:r w:rsidR="00D7726F" w:rsidRPr="001D27E6">
        <w:t xml:space="preserve"> </w:t>
      </w:r>
      <w:r w:rsidRPr="001D27E6">
        <w:t>таких</w:t>
      </w:r>
      <w:r w:rsidR="00D7726F" w:rsidRPr="001D27E6">
        <w:t xml:space="preserve"> </w:t>
      </w:r>
      <w:r w:rsidRPr="001D27E6">
        <w:t>нормативов</w:t>
      </w:r>
      <w:r w:rsidR="00D7726F" w:rsidRPr="001D27E6">
        <w:t xml:space="preserve"> </w:t>
      </w:r>
      <w:r w:rsidRPr="001D27E6">
        <w:t>все</w:t>
      </w:r>
      <w:r w:rsidR="00D7726F" w:rsidRPr="001D27E6">
        <w:t xml:space="preserve"> </w:t>
      </w:r>
      <w:r w:rsidRPr="001D27E6">
        <w:t>равно</w:t>
      </w:r>
      <w:r w:rsidR="00D7726F" w:rsidRPr="001D27E6">
        <w:t xml:space="preserve"> </w:t>
      </w:r>
      <w:r w:rsidRPr="001D27E6">
        <w:t>будет</w:t>
      </w:r>
      <w:r w:rsidR="00D7726F" w:rsidRPr="001D27E6">
        <w:t xml:space="preserve"> </w:t>
      </w:r>
      <w:r w:rsidRPr="001D27E6">
        <w:t>невозможно,</w:t>
      </w:r>
      <w:r w:rsidR="00D7726F" w:rsidRPr="001D27E6">
        <w:t xml:space="preserve"> </w:t>
      </w:r>
      <w:r w:rsidRPr="001D27E6">
        <w:t>так</w:t>
      </w:r>
      <w:r w:rsidR="00D7726F" w:rsidRPr="001D27E6">
        <w:t xml:space="preserve"> </w:t>
      </w:r>
      <w:r w:rsidRPr="001D27E6">
        <w:t>как</w:t>
      </w:r>
      <w:r w:rsidR="00D7726F" w:rsidRPr="001D27E6">
        <w:t xml:space="preserve"> </w:t>
      </w:r>
      <w:r w:rsidRPr="001D27E6">
        <w:t>существующие</w:t>
      </w:r>
      <w:r w:rsidR="00D7726F" w:rsidRPr="001D27E6">
        <w:t xml:space="preserve"> </w:t>
      </w:r>
      <w:r w:rsidRPr="001D27E6">
        <w:t>НДТ</w:t>
      </w:r>
      <w:r w:rsidR="00D7726F" w:rsidRPr="001D27E6">
        <w:t xml:space="preserve"> </w:t>
      </w:r>
      <w:r w:rsidRPr="001D27E6">
        <w:t>в</w:t>
      </w:r>
      <w:r w:rsidR="00D7726F" w:rsidRPr="001D27E6">
        <w:t xml:space="preserve"> </w:t>
      </w:r>
      <w:r w:rsidRPr="001D27E6">
        <w:t>сфере</w:t>
      </w:r>
      <w:r w:rsidR="00D7726F" w:rsidRPr="001D27E6">
        <w:t xml:space="preserve"> </w:t>
      </w:r>
      <w:r w:rsidRPr="001D27E6">
        <w:t>очистки</w:t>
      </w:r>
      <w:r w:rsidR="00D7726F" w:rsidRPr="001D27E6">
        <w:t xml:space="preserve"> </w:t>
      </w:r>
      <w:r w:rsidRPr="001D27E6">
        <w:t>сточных</w:t>
      </w:r>
      <w:r w:rsidR="00D7726F" w:rsidRPr="001D27E6">
        <w:t xml:space="preserve"> </w:t>
      </w:r>
      <w:r w:rsidRPr="001D27E6">
        <w:t>ввод</w:t>
      </w:r>
      <w:r w:rsidR="00D7726F" w:rsidRPr="001D27E6">
        <w:t xml:space="preserve"> </w:t>
      </w:r>
      <w:r w:rsidRPr="001D27E6">
        <w:t>поселений,</w:t>
      </w:r>
      <w:r w:rsidR="00D7726F" w:rsidRPr="001D27E6">
        <w:t xml:space="preserve"> </w:t>
      </w:r>
      <w:r w:rsidRPr="001D27E6">
        <w:t>городских</w:t>
      </w:r>
      <w:r w:rsidR="00D7726F" w:rsidRPr="001D27E6">
        <w:t xml:space="preserve"> </w:t>
      </w:r>
      <w:r w:rsidRPr="001D27E6">
        <w:t>округов</w:t>
      </w:r>
      <w:r w:rsidR="00D7726F" w:rsidRPr="001D27E6">
        <w:t xml:space="preserve"> </w:t>
      </w:r>
      <w:r w:rsidRPr="001D27E6">
        <w:t>в</w:t>
      </w:r>
      <w:r w:rsidR="00D7726F" w:rsidRPr="001D27E6">
        <w:t xml:space="preserve"> </w:t>
      </w:r>
      <w:r w:rsidRPr="001D27E6">
        <w:t>принципе</w:t>
      </w:r>
      <w:r w:rsidR="00D7726F" w:rsidRPr="001D27E6">
        <w:t xml:space="preserve"> </w:t>
      </w:r>
      <w:r w:rsidRPr="001D27E6">
        <w:t>не</w:t>
      </w:r>
      <w:r w:rsidR="00D7726F" w:rsidRPr="001D27E6">
        <w:t xml:space="preserve"> </w:t>
      </w:r>
      <w:r w:rsidRPr="001D27E6">
        <w:t>могут</w:t>
      </w:r>
      <w:r w:rsidR="00D7726F" w:rsidRPr="001D27E6">
        <w:t xml:space="preserve"> </w:t>
      </w:r>
      <w:r w:rsidRPr="001D27E6">
        <w:t>обеспечить</w:t>
      </w:r>
      <w:r w:rsidR="00D7726F" w:rsidRPr="001D27E6">
        <w:t xml:space="preserve"> </w:t>
      </w:r>
      <w:r w:rsidRPr="001D27E6">
        <w:t>гарантированную</w:t>
      </w:r>
      <w:r w:rsidR="00D7726F" w:rsidRPr="001D27E6">
        <w:t xml:space="preserve"> </w:t>
      </w:r>
      <w:r w:rsidRPr="001D27E6">
        <w:t>очистку</w:t>
      </w:r>
      <w:r w:rsidR="00D7726F" w:rsidRPr="001D27E6">
        <w:t xml:space="preserve"> </w:t>
      </w:r>
      <w:r w:rsidRPr="001D27E6">
        <w:t>сточных</w:t>
      </w:r>
      <w:r w:rsidR="00D7726F" w:rsidRPr="001D27E6">
        <w:t xml:space="preserve"> </w:t>
      </w:r>
      <w:r w:rsidRPr="001D27E6">
        <w:t>вод</w:t>
      </w:r>
      <w:r w:rsidR="00D7726F" w:rsidRPr="001D27E6">
        <w:t xml:space="preserve"> </w:t>
      </w:r>
      <w:r w:rsidRPr="001D27E6">
        <w:t>до</w:t>
      </w:r>
      <w:r w:rsidR="00D7726F" w:rsidRPr="001D27E6">
        <w:t xml:space="preserve"> </w:t>
      </w:r>
      <w:r w:rsidRPr="001D27E6">
        <w:t>требований</w:t>
      </w:r>
      <w:r w:rsidR="00D7726F" w:rsidRPr="001D27E6">
        <w:t xml:space="preserve"> </w:t>
      </w:r>
      <w:r w:rsidRPr="001D27E6">
        <w:t>«рыбохозяйственных»</w:t>
      </w:r>
      <w:r w:rsidR="00D7726F" w:rsidRPr="001D27E6">
        <w:t xml:space="preserve"> </w:t>
      </w:r>
      <w:r w:rsidRPr="001D27E6">
        <w:t>нормативов.</w:t>
      </w:r>
    </w:p>
    <w:p w:rsidR="00E351D4" w:rsidRPr="001D27E6" w:rsidRDefault="00E351D4" w:rsidP="00E351D4">
      <w:pPr>
        <w:pStyle w:val="af3"/>
        <w:spacing w:before="0" w:beforeAutospacing="0" w:after="0" w:afterAutospacing="0" w:line="360" w:lineRule="auto"/>
        <w:ind w:firstLine="567"/>
        <w:jc w:val="both"/>
      </w:pPr>
      <w:r w:rsidRPr="001D27E6">
        <w:t>В</w:t>
      </w:r>
      <w:r w:rsidR="00D7726F" w:rsidRPr="001D27E6">
        <w:t xml:space="preserve"> </w:t>
      </w:r>
      <w:r w:rsidRPr="001D27E6">
        <w:t>то</w:t>
      </w:r>
      <w:r w:rsidR="00D7726F" w:rsidRPr="001D27E6">
        <w:t xml:space="preserve"> </w:t>
      </w:r>
      <w:r w:rsidRPr="001D27E6">
        <w:t>же</w:t>
      </w:r>
      <w:r w:rsidR="00D7726F" w:rsidRPr="001D27E6">
        <w:t xml:space="preserve"> </w:t>
      </w:r>
      <w:r w:rsidRPr="001D27E6">
        <w:t>время</w:t>
      </w:r>
      <w:r w:rsidR="00D7726F" w:rsidRPr="001D27E6">
        <w:t xml:space="preserve"> </w:t>
      </w:r>
      <w:r w:rsidRPr="001D27E6">
        <w:t>проектирование</w:t>
      </w:r>
      <w:r w:rsidR="00D7726F" w:rsidRPr="001D27E6">
        <w:t xml:space="preserve"> </w:t>
      </w:r>
      <w:r w:rsidRPr="001D27E6">
        <w:t>исходя</w:t>
      </w:r>
      <w:r w:rsidR="00D7726F" w:rsidRPr="001D27E6">
        <w:t xml:space="preserve"> </w:t>
      </w:r>
      <w:r w:rsidRPr="001D27E6">
        <w:t>из</w:t>
      </w:r>
      <w:r w:rsidR="00D7726F" w:rsidRPr="001D27E6">
        <w:t xml:space="preserve"> </w:t>
      </w:r>
      <w:r w:rsidRPr="001D27E6">
        <w:t>технологических</w:t>
      </w:r>
      <w:r w:rsidR="00D7726F" w:rsidRPr="001D27E6">
        <w:t xml:space="preserve"> </w:t>
      </w:r>
      <w:r w:rsidRPr="001D27E6">
        <w:t>нормативов,</w:t>
      </w:r>
      <w:r w:rsidR="00D7726F" w:rsidRPr="001D27E6">
        <w:t xml:space="preserve"> </w:t>
      </w:r>
      <w:r w:rsidRPr="001D27E6">
        <w:t>основанных</w:t>
      </w:r>
      <w:r w:rsidR="00D7726F" w:rsidRPr="001D27E6">
        <w:t xml:space="preserve"> </w:t>
      </w:r>
      <w:r w:rsidRPr="001D27E6">
        <w:t>на</w:t>
      </w:r>
      <w:r w:rsidR="00D7726F" w:rsidRPr="001D27E6">
        <w:t xml:space="preserve"> </w:t>
      </w:r>
      <w:r w:rsidRPr="001D27E6">
        <w:t>НДТ,</w:t>
      </w:r>
      <w:r w:rsidR="00D7726F" w:rsidRPr="001D27E6">
        <w:t xml:space="preserve"> </w:t>
      </w:r>
      <w:r w:rsidRPr="001D27E6">
        <w:t>формально</w:t>
      </w:r>
      <w:r w:rsidR="00D7726F" w:rsidRPr="001D27E6">
        <w:t xml:space="preserve"> </w:t>
      </w:r>
      <w:r w:rsidRPr="001D27E6">
        <w:t>ещё</w:t>
      </w:r>
      <w:r w:rsidR="00D7726F" w:rsidRPr="001D27E6">
        <w:t xml:space="preserve"> </w:t>
      </w:r>
      <w:r w:rsidRPr="001D27E6">
        <w:t>не</w:t>
      </w:r>
      <w:r w:rsidR="00D7726F" w:rsidRPr="001D27E6">
        <w:t xml:space="preserve"> </w:t>
      </w:r>
      <w:r w:rsidRPr="001D27E6">
        <w:t>может</w:t>
      </w:r>
      <w:r w:rsidR="00D7726F" w:rsidRPr="001D27E6">
        <w:t xml:space="preserve"> </w:t>
      </w:r>
      <w:r w:rsidRPr="001D27E6">
        <w:t>считаться</w:t>
      </w:r>
      <w:r w:rsidR="00D7726F" w:rsidRPr="001D27E6">
        <w:t xml:space="preserve"> </w:t>
      </w:r>
      <w:r w:rsidRPr="001D27E6">
        <w:t>полностью</w:t>
      </w:r>
      <w:r w:rsidR="00D7726F" w:rsidRPr="001D27E6">
        <w:t xml:space="preserve"> </w:t>
      </w:r>
      <w:r w:rsidRPr="001D27E6">
        <w:t>юридически</w:t>
      </w:r>
      <w:r w:rsidR="00D7726F" w:rsidRPr="001D27E6">
        <w:t xml:space="preserve"> </w:t>
      </w:r>
      <w:r w:rsidRPr="001D27E6">
        <w:t>обоснованным,</w:t>
      </w:r>
      <w:r w:rsidR="00D7726F" w:rsidRPr="001D27E6">
        <w:t xml:space="preserve"> </w:t>
      </w:r>
      <w:r w:rsidRPr="001D27E6">
        <w:t>так</w:t>
      </w:r>
      <w:r w:rsidR="00D7726F" w:rsidRPr="001D27E6">
        <w:t xml:space="preserve"> </w:t>
      </w:r>
      <w:r w:rsidRPr="001D27E6">
        <w:t>как</w:t>
      </w:r>
      <w:r w:rsidR="00D7726F" w:rsidRPr="001D27E6">
        <w:t xml:space="preserve"> </w:t>
      </w:r>
      <w:r w:rsidRPr="001D27E6">
        <w:t>механизм</w:t>
      </w:r>
      <w:r w:rsidR="00D7726F" w:rsidRPr="001D27E6">
        <w:t xml:space="preserve"> </w:t>
      </w:r>
      <w:r w:rsidRPr="001D27E6">
        <w:t>такого</w:t>
      </w:r>
      <w:r w:rsidR="00D7726F" w:rsidRPr="001D27E6">
        <w:t xml:space="preserve"> </w:t>
      </w:r>
      <w:r w:rsidRPr="001D27E6">
        <w:t>нормирования</w:t>
      </w:r>
      <w:r w:rsidR="00D7726F" w:rsidRPr="001D27E6">
        <w:t xml:space="preserve"> </w:t>
      </w:r>
      <w:r w:rsidRPr="001D27E6">
        <w:t>в</w:t>
      </w:r>
      <w:r w:rsidR="00D7726F" w:rsidRPr="001D27E6">
        <w:t xml:space="preserve"> </w:t>
      </w:r>
      <w:r w:rsidRPr="001D27E6">
        <w:t>полной</w:t>
      </w:r>
      <w:r w:rsidR="00D7726F" w:rsidRPr="001D27E6">
        <w:t xml:space="preserve"> </w:t>
      </w:r>
      <w:r w:rsidRPr="001D27E6">
        <w:t>мере</w:t>
      </w:r>
      <w:r w:rsidR="00D7726F" w:rsidRPr="001D27E6">
        <w:t xml:space="preserve"> </w:t>
      </w:r>
      <w:r w:rsidRPr="001D27E6">
        <w:t>ещё</w:t>
      </w:r>
      <w:r w:rsidR="00D7726F" w:rsidRPr="001D27E6">
        <w:t xml:space="preserve"> </w:t>
      </w:r>
      <w:r w:rsidRPr="001D27E6">
        <w:t>не</w:t>
      </w:r>
      <w:r w:rsidR="00D7726F" w:rsidRPr="001D27E6">
        <w:t xml:space="preserve"> </w:t>
      </w:r>
      <w:r w:rsidRPr="001D27E6">
        <w:t>закреплён</w:t>
      </w:r>
      <w:r w:rsidR="00D7726F" w:rsidRPr="001D27E6">
        <w:t xml:space="preserve"> </w:t>
      </w:r>
      <w:r w:rsidRPr="001D27E6">
        <w:t>из-за</w:t>
      </w:r>
      <w:r w:rsidR="00D7726F" w:rsidRPr="001D27E6">
        <w:t xml:space="preserve"> </w:t>
      </w:r>
      <w:r w:rsidRPr="001D27E6">
        <w:t>отсутствия</w:t>
      </w:r>
      <w:r w:rsidR="00D7726F" w:rsidRPr="001D27E6">
        <w:t xml:space="preserve"> </w:t>
      </w:r>
      <w:r w:rsidRPr="001D27E6">
        <w:t>утвержденных</w:t>
      </w:r>
      <w:r w:rsidR="00D7726F" w:rsidRPr="001D27E6">
        <w:t xml:space="preserve"> </w:t>
      </w:r>
      <w:r w:rsidRPr="001D27E6">
        <w:t>подзаконных</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r w:rsidRPr="001D27E6">
        <w:t>Соответственно,</w:t>
      </w:r>
      <w:r w:rsidR="00D7726F" w:rsidRPr="001D27E6">
        <w:t xml:space="preserve"> </w:t>
      </w:r>
      <w:r w:rsidRPr="001D27E6">
        <w:t>при</w:t>
      </w:r>
      <w:r w:rsidR="00D7726F" w:rsidRPr="001D27E6">
        <w:t xml:space="preserve"> </w:t>
      </w:r>
      <w:r w:rsidRPr="001D27E6">
        <w:lastRenderedPageBreak/>
        <w:t>рассмотрении</w:t>
      </w:r>
      <w:r w:rsidR="00D7726F" w:rsidRPr="001D27E6">
        <w:t xml:space="preserve"> </w:t>
      </w:r>
      <w:r w:rsidRPr="001D27E6">
        <w:t>проектов</w:t>
      </w:r>
      <w:r w:rsidR="00D7726F" w:rsidRPr="001D27E6">
        <w:t xml:space="preserve"> </w:t>
      </w:r>
      <w:r w:rsidRPr="001D27E6">
        <w:t>реконструкции</w:t>
      </w:r>
      <w:r w:rsidR="00D7726F" w:rsidRPr="001D27E6">
        <w:t xml:space="preserve"> </w:t>
      </w:r>
      <w:r w:rsidRPr="001D27E6">
        <w:t>или</w:t>
      </w:r>
      <w:r w:rsidR="00D7726F" w:rsidRPr="001D27E6">
        <w:t xml:space="preserve"> </w:t>
      </w:r>
      <w:r w:rsidRPr="001D27E6">
        <w:t>строительства</w:t>
      </w:r>
      <w:r w:rsidR="00D7726F" w:rsidRPr="001D27E6">
        <w:t xml:space="preserve"> </w:t>
      </w:r>
      <w:r w:rsidRPr="001D27E6">
        <w:t>очистных</w:t>
      </w:r>
      <w:r w:rsidR="00D7726F" w:rsidRPr="001D27E6">
        <w:t xml:space="preserve"> </w:t>
      </w:r>
      <w:r w:rsidRPr="001D27E6">
        <w:t>сооружений,</w:t>
      </w:r>
      <w:r w:rsidR="00D7726F" w:rsidRPr="001D27E6">
        <w:t xml:space="preserve"> </w:t>
      </w:r>
      <w:r w:rsidRPr="001D27E6">
        <w:t>основанных</w:t>
      </w:r>
      <w:r w:rsidR="00D7726F" w:rsidRPr="001D27E6">
        <w:t xml:space="preserve"> </w:t>
      </w:r>
      <w:r w:rsidRPr="001D27E6">
        <w:t>на</w:t>
      </w:r>
      <w:r w:rsidR="00D7726F" w:rsidRPr="001D27E6">
        <w:t xml:space="preserve"> </w:t>
      </w:r>
      <w:r w:rsidRPr="001D27E6">
        <w:t>показателях</w:t>
      </w:r>
      <w:r w:rsidR="00D7726F" w:rsidRPr="001D27E6">
        <w:t xml:space="preserve"> </w:t>
      </w:r>
      <w:r w:rsidRPr="001D27E6">
        <w:t>НДТ,</w:t>
      </w:r>
      <w:r w:rsidR="00D7726F" w:rsidRPr="001D27E6">
        <w:t xml:space="preserve"> </w:t>
      </w:r>
      <w:r w:rsidRPr="001D27E6">
        <w:t>органы</w:t>
      </w:r>
      <w:r w:rsidR="00D7726F" w:rsidRPr="001D27E6">
        <w:t xml:space="preserve"> </w:t>
      </w:r>
      <w:r w:rsidRPr="001D27E6">
        <w:t>Главгосэкспертизы</w:t>
      </w:r>
      <w:r w:rsidR="00D7726F" w:rsidRPr="001D27E6">
        <w:t xml:space="preserve"> </w:t>
      </w:r>
      <w:r w:rsidRPr="001D27E6">
        <w:t>вправе</w:t>
      </w:r>
      <w:r w:rsidR="00D7726F" w:rsidRPr="001D27E6">
        <w:t xml:space="preserve"> </w:t>
      </w:r>
      <w:r w:rsidRPr="001D27E6">
        <w:t>отказать</w:t>
      </w:r>
      <w:r w:rsidR="00D7726F" w:rsidRPr="001D27E6">
        <w:t xml:space="preserve"> </w:t>
      </w:r>
      <w:r w:rsidRPr="001D27E6">
        <w:t>в</w:t>
      </w:r>
      <w:r w:rsidR="00D7726F" w:rsidRPr="001D27E6">
        <w:t xml:space="preserve"> </w:t>
      </w:r>
      <w:r w:rsidRPr="001D27E6">
        <w:t>согласовании</w:t>
      </w:r>
      <w:r w:rsidR="00D7726F" w:rsidRPr="001D27E6">
        <w:t xml:space="preserve"> </w:t>
      </w:r>
      <w:r w:rsidRPr="001D27E6">
        <w:t>таких</w:t>
      </w:r>
      <w:r w:rsidR="00D7726F" w:rsidRPr="001D27E6">
        <w:t xml:space="preserve"> </w:t>
      </w:r>
      <w:r w:rsidRPr="001D27E6">
        <w:t>проектов.</w:t>
      </w:r>
    </w:p>
    <w:p w:rsidR="00E351D4" w:rsidRPr="001D27E6" w:rsidRDefault="00E351D4" w:rsidP="00E351D4">
      <w:pPr>
        <w:pStyle w:val="af3"/>
        <w:spacing w:before="0" w:beforeAutospacing="0" w:after="0" w:afterAutospacing="0" w:line="360" w:lineRule="auto"/>
        <w:ind w:firstLine="567"/>
        <w:jc w:val="both"/>
      </w:pPr>
      <w:r w:rsidRPr="001D27E6">
        <w:t>Отсутствие</w:t>
      </w:r>
      <w:r w:rsidR="00D7726F" w:rsidRPr="001D27E6">
        <w:t xml:space="preserve"> </w:t>
      </w:r>
      <w:r w:rsidRPr="001D27E6">
        <w:t>указанных</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r w:rsidRPr="001D27E6">
        <w:t>приводит</w:t>
      </w:r>
      <w:r w:rsidR="00D7726F" w:rsidRPr="001D27E6">
        <w:t xml:space="preserve"> </w:t>
      </w:r>
      <w:r w:rsidRPr="001D27E6">
        <w:t>к</w:t>
      </w:r>
      <w:r w:rsidR="00D7726F" w:rsidRPr="001D27E6">
        <w:t xml:space="preserve"> </w:t>
      </w:r>
      <w:r w:rsidRPr="001D27E6">
        <w:t>затруднению</w:t>
      </w:r>
      <w:r w:rsidR="00D7726F" w:rsidRPr="001D27E6">
        <w:t xml:space="preserve"> </w:t>
      </w:r>
      <w:r w:rsidRPr="001D27E6">
        <w:t>в</w:t>
      </w:r>
      <w:r w:rsidR="00D7726F" w:rsidRPr="001D27E6">
        <w:t xml:space="preserve"> </w:t>
      </w:r>
      <w:r w:rsidRPr="001D27E6">
        <w:t>проектировании</w:t>
      </w:r>
      <w:r w:rsidR="00D7726F" w:rsidRPr="001D27E6">
        <w:t xml:space="preserve"> </w:t>
      </w:r>
      <w:r w:rsidRPr="001D27E6">
        <w:t>очистных</w:t>
      </w:r>
      <w:r w:rsidR="00D7726F" w:rsidRPr="001D27E6">
        <w:t xml:space="preserve"> </w:t>
      </w:r>
      <w:r w:rsidRPr="001D27E6">
        <w:t>сооружений,</w:t>
      </w:r>
      <w:r w:rsidR="00D7726F" w:rsidRPr="001D27E6">
        <w:t xml:space="preserve"> </w:t>
      </w:r>
      <w:r w:rsidRPr="001D27E6">
        <w:t>что</w:t>
      </w:r>
      <w:r w:rsidR="00D7726F" w:rsidRPr="001D27E6">
        <w:t xml:space="preserve"> </w:t>
      </w:r>
      <w:r w:rsidRPr="001D27E6">
        <w:t>в</w:t>
      </w:r>
      <w:r w:rsidR="00D7726F" w:rsidRPr="001D27E6">
        <w:t xml:space="preserve"> </w:t>
      </w:r>
      <w:r w:rsidRPr="001D27E6">
        <w:t>свою</w:t>
      </w:r>
      <w:r w:rsidR="00D7726F" w:rsidRPr="001D27E6">
        <w:t xml:space="preserve"> </w:t>
      </w:r>
      <w:r w:rsidRPr="001D27E6">
        <w:t>очередь</w:t>
      </w:r>
      <w:r w:rsidR="00D7726F" w:rsidRPr="001D27E6">
        <w:t xml:space="preserve"> </w:t>
      </w:r>
      <w:r w:rsidRPr="001D27E6">
        <w:t>препятствует</w:t>
      </w:r>
      <w:r w:rsidR="00D7726F" w:rsidRPr="001D27E6">
        <w:t xml:space="preserve"> </w:t>
      </w:r>
      <w:r w:rsidRPr="001D27E6">
        <w:t>реализации</w:t>
      </w:r>
      <w:r w:rsidR="00D7726F" w:rsidRPr="001D27E6">
        <w:t xml:space="preserve"> </w:t>
      </w:r>
      <w:r w:rsidRPr="001D27E6">
        <w:t>решений,</w:t>
      </w:r>
      <w:r w:rsidR="00D7726F" w:rsidRPr="001D27E6">
        <w:t xml:space="preserve"> </w:t>
      </w:r>
      <w:r w:rsidRPr="001D27E6">
        <w:t>принятых</w:t>
      </w:r>
      <w:r w:rsidR="00D7726F" w:rsidRPr="001D27E6">
        <w:t xml:space="preserve"> </w:t>
      </w:r>
      <w:r w:rsidRPr="001D27E6">
        <w:t>на</w:t>
      </w:r>
      <w:r w:rsidR="00D7726F" w:rsidRPr="001D27E6">
        <w:t xml:space="preserve"> </w:t>
      </w:r>
      <w:r w:rsidRPr="001D27E6">
        <w:t>заседании</w:t>
      </w:r>
      <w:r w:rsidR="00D7726F" w:rsidRPr="001D27E6">
        <w:t xml:space="preserve"> </w:t>
      </w:r>
      <w:r w:rsidRPr="001D27E6">
        <w:t>Совета</w:t>
      </w:r>
      <w:r w:rsidR="00D7726F" w:rsidRPr="001D27E6">
        <w:t xml:space="preserve"> </w:t>
      </w:r>
      <w:r w:rsidRPr="001D27E6">
        <w:t>при</w:t>
      </w:r>
      <w:r w:rsidR="00D7726F" w:rsidRPr="001D27E6">
        <w:t xml:space="preserve"> </w:t>
      </w:r>
      <w:r w:rsidRPr="001D27E6">
        <w:t>Президенте</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по</w:t>
      </w:r>
      <w:r w:rsidR="00D7726F" w:rsidRPr="001D27E6">
        <w:t xml:space="preserve"> </w:t>
      </w:r>
      <w:r w:rsidRPr="001D27E6">
        <w:t>стратегическому</w:t>
      </w:r>
      <w:r w:rsidR="00D7726F" w:rsidRPr="001D27E6">
        <w:t xml:space="preserve"> </w:t>
      </w:r>
      <w:r w:rsidRPr="001D27E6">
        <w:t>развитию</w:t>
      </w:r>
      <w:r w:rsidR="00D7726F" w:rsidRPr="001D27E6">
        <w:t xml:space="preserve"> </w:t>
      </w:r>
      <w:r w:rsidRPr="001D27E6">
        <w:t>и</w:t>
      </w:r>
      <w:r w:rsidR="00D7726F" w:rsidRPr="001D27E6">
        <w:t xml:space="preserve"> </w:t>
      </w:r>
      <w:r w:rsidRPr="001D27E6">
        <w:t>приоритетным</w:t>
      </w:r>
      <w:r w:rsidR="00D7726F" w:rsidRPr="001D27E6">
        <w:t xml:space="preserve"> </w:t>
      </w:r>
      <w:r w:rsidRPr="001D27E6">
        <w:t>проектам,</w:t>
      </w:r>
      <w:r w:rsidR="00D7726F" w:rsidRPr="001D27E6">
        <w:t xml:space="preserve"> </w:t>
      </w:r>
      <w:r w:rsidRPr="001D27E6">
        <w:t>а</w:t>
      </w:r>
      <w:r w:rsidR="00D7726F" w:rsidRPr="001D27E6">
        <w:t xml:space="preserve"> </w:t>
      </w:r>
      <w:r w:rsidRPr="001D27E6">
        <w:t>также</w:t>
      </w:r>
      <w:r w:rsidR="00D7726F" w:rsidRPr="001D27E6">
        <w:t xml:space="preserve"> </w:t>
      </w:r>
      <w:r w:rsidRPr="001D27E6">
        <w:t>целей</w:t>
      </w:r>
      <w:r w:rsidR="00D7726F" w:rsidRPr="001D27E6">
        <w:t xml:space="preserve"> </w:t>
      </w:r>
      <w:r w:rsidRPr="001D27E6">
        <w:t>и</w:t>
      </w:r>
      <w:r w:rsidR="00D7726F" w:rsidRPr="001D27E6">
        <w:t xml:space="preserve"> </w:t>
      </w:r>
      <w:r w:rsidRPr="001D27E6">
        <w:t>задач,</w:t>
      </w:r>
      <w:r w:rsidR="00D7726F" w:rsidRPr="001D27E6">
        <w:t xml:space="preserve"> </w:t>
      </w:r>
      <w:r w:rsidRPr="001D27E6">
        <w:t>предусмотренных</w:t>
      </w:r>
      <w:r w:rsidR="00D7726F" w:rsidRPr="001D27E6">
        <w:t xml:space="preserve"> </w:t>
      </w:r>
      <w:r w:rsidRPr="001D27E6">
        <w:t>в</w:t>
      </w:r>
      <w:r w:rsidR="00D7726F" w:rsidRPr="001D27E6">
        <w:t xml:space="preserve"> </w:t>
      </w:r>
      <w:r w:rsidRPr="001D27E6">
        <w:t>Указе</w:t>
      </w:r>
      <w:r w:rsidR="00D7726F" w:rsidRPr="001D27E6">
        <w:t xml:space="preserve"> </w:t>
      </w:r>
      <w:r w:rsidRPr="001D27E6">
        <w:t>Президента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от</w:t>
      </w:r>
      <w:r w:rsidR="00D7726F" w:rsidRPr="001D27E6">
        <w:t xml:space="preserve"> </w:t>
      </w:r>
      <w:r w:rsidRPr="001D27E6">
        <w:t>7</w:t>
      </w:r>
      <w:r w:rsidR="00D7726F" w:rsidRPr="001D27E6">
        <w:t xml:space="preserve"> </w:t>
      </w:r>
      <w:r w:rsidRPr="001D27E6">
        <w:t>мая</w:t>
      </w:r>
      <w:r w:rsidR="00D7726F" w:rsidRPr="001D27E6">
        <w:t xml:space="preserve"> </w:t>
      </w:r>
      <w:r w:rsidRPr="001D27E6">
        <w:t>2018</w:t>
      </w:r>
      <w:r w:rsidR="00D7726F" w:rsidRPr="001D27E6">
        <w:t xml:space="preserve"> </w:t>
      </w:r>
      <w:r w:rsidRPr="001D27E6">
        <w:t>года</w:t>
      </w:r>
      <w:r w:rsidR="00D7726F" w:rsidRPr="001D27E6">
        <w:t xml:space="preserve"> </w:t>
      </w:r>
      <w:r w:rsidRPr="001D27E6">
        <w:t>№</w:t>
      </w:r>
      <w:r w:rsidR="00D7726F" w:rsidRPr="001D27E6">
        <w:t xml:space="preserve"> </w:t>
      </w:r>
      <w:r w:rsidRPr="001D27E6">
        <w:t>204.</w:t>
      </w:r>
    </w:p>
    <w:p w:rsidR="00E351D4" w:rsidRPr="001D27E6" w:rsidRDefault="00E351D4" w:rsidP="00E351D4">
      <w:pPr>
        <w:pStyle w:val="af3"/>
        <w:spacing w:before="0" w:beforeAutospacing="0" w:after="0" w:afterAutospacing="0" w:line="360" w:lineRule="auto"/>
        <w:ind w:firstLine="567"/>
        <w:jc w:val="both"/>
      </w:pPr>
      <w:r w:rsidRPr="001D27E6">
        <w:t>Как</w:t>
      </w:r>
      <w:r w:rsidR="00D7726F" w:rsidRPr="001D27E6">
        <w:t xml:space="preserve"> </w:t>
      </w:r>
      <w:r w:rsidRPr="001D27E6">
        <w:t>проектированию</w:t>
      </w:r>
      <w:r w:rsidR="00D7726F" w:rsidRPr="001D27E6">
        <w:t xml:space="preserve"> </w:t>
      </w:r>
      <w:r w:rsidRPr="001D27E6">
        <w:t>очистных</w:t>
      </w:r>
      <w:r w:rsidR="00D7726F" w:rsidRPr="001D27E6">
        <w:t xml:space="preserve"> </w:t>
      </w:r>
      <w:r w:rsidRPr="001D27E6">
        <w:t>сооружений</w:t>
      </w:r>
      <w:r w:rsidR="00D7726F" w:rsidRPr="001D27E6">
        <w:t xml:space="preserve"> </w:t>
      </w:r>
      <w:r w:rsidRPr="001D27E6">
        <w:t>исходя</w:t>
      </w:r>
      <w:r w:rsidR="00D7726F" w:rsidRPr="001D27E6">
        <w:t xml:space="preserve"> </w:t>
      </w:r>
      <w:r w:rsidRPr="001D27E6">
        <w:t>из</w:t>
      </w:r>
      <w:r w:rsidR="00D7726F" w:rsidRPr="001D27E6">
        <w:t xml:space="preserve"> </w:t>
      </w:r>
      <w:r w:rsidRPr="001D27E6">
        <w:t>технологических</w:t>
      </w:r>
      <w:r w:rsidR="00D7726F" w:rsidRPr="001D27E6">
        <w:t xml:space="preserve"> </w:t>
      </w:r>
      <w:r w:rsidRPr="001D27E6">
        <w:t>нормативов,</w:t>
      </w:r>
      <w:r w:rsidR="00D7726F" w:rsidRPr="001D27E6">
        <w:t xml:space="preserve"> </w:t>
      </w:r>
      <w:r w:rsidRPr="001D27E6">
        <w:t>так</w:t>
      </w:r>
      <w:r w:rsidR="00D7726F" w:rsidRPr="001D27E6">
        <w:t xml:space="preserve"> </w:t>
      </w:r>
      <w:r w:rsidRPr="001D27E6">
        <w:t>и</w:t>
      </w:r>
      <w:r w:rsidR="00D7726F" w:rsidRPr="001D27E6">
        <w:t xml:space="preserve"> </w:t>
      </w:r>
      <w:r w:rsidRPr="001D27E6">
        <w:t>получению</w:t>
      </w:r>
      <w:r w:rsidR="00D7726F" w:rsidRPr="001D27E6">
        <w:t xml:space="preserve"> </w:t>
      </w:r>
      <w:r w:rsidRPr="001D27E6">
        <w:t>КЭР</w:t>
      </w:r>
      <w:r w:rsidR="00D7726F" w:rsidRPr="001D27E6">
        <w:t xml:space="preserve"> </w:t>
      </w:r>
      <w:r w:rsidRPr="001D27E6">
        <w:t>препятствует</w:t>
      </w:r>
      <w:r w:rsidR="00D7726F" w:rsidRPr="001D27E6">
        <w:t xml:space="preserve"> </w:t>
      </w:r>
      <w:r w:rsidRPr="001D27E6">
        <w:t>отсутствие</w:t>
      </w:r>
      <w:r w:rsidR="00D7726F" w:rsidRPr="001D27E6">
        <w:t xml:space="preserve"> </w:t>
      </w:r>
      <w:r w:rsidRPr="001D27E6">
        <w:t>следующих</w:t>
      </w:r>
      <w:r w:rsidR="00D7726F" w:rsidRPr="001D27E6">
        <w:t xml:space="preserve"> </w:t>
      </w:r>
      <w:r w:rsidRPr="001D27E6">
        <w:t>нормативных</w:t>
      </w:r>
      <w:r w:rsidR="00D7726F" w:rsidRPr="001D27E6">
        <w:t xml:space="preserve"> </w:t>
      </w:r>
      <w:r w:rsidRPr="001D27E6">
        <w:t>правовых</w:t>
      </w:r>
      <w:r w:rsidR="00D7726F" w:rsidRPr="001D27E6">
        <w:t xml:space="preserve"> </w:t>
      </w:r>
      <w:r w:rsidRPr="001D27E6">
        <w:t>актов:</w:t>
      </w:r>
      <w:r w:rsidR="00D7726F" w:rsidRPr="001D27E6">
        <w:t xml:space="preserve"> </w:t>
      </w:r>
    </w:p>
    <w:p w:rsidR="00E351D4" w:rsidRPr="001D27E6" w:rsidRDefault="00E351D4" w:rsidP="00E351D4">
      <w:pPr>
        <w:pStyle w:val="af3"/>
        <w:numPr>
          <w:ilvl w:val="0"/>
          <w:numId w:val="22"/>
        </w:numPr>
        <w:spacing w:before="0" w:beforeAutospacing="0" w:after="0" w:afterAutospacing="0" w:line="360" w:lineRule="auto"/>
        <w:ind w:left="709"/>
        <w:jc w:val="both"/>
      </w:pPr>
      <w:r w:rsidRPr="001D27E6">
        <w:t>Постановление</w:t>
      </w:r>
      <w:r w:rsidR="00D7726F" w:rsidRPr="001D27E6">
        <w:t xml:space="preserve"> </w:t>
      </w:r>
      <w:r w:rsidRPr="001D27E6">
        <w:t>Правительства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«Об</w:t>
      </w:r>
      <w:r w:rsidR="00D7726F" w:rsidRPr="001D27E6">
        <w:t xml:space="preserve"> </w:t>
      </w:r>
      <w:r w:rsidRPr="001D27E6">
        <w:t>утверждении</w:t>
      </w:r>
      <w:r w:rsidR="00D7726F" w:rsidRPr="001D27E6">
        <w:t xml:space="preserve"> </w:t>
      </w:r>
      <w:r w:rsidRPr="001D27E6">
        <w:t>Правил</w:t>
      </w:r>
      <w:r w:rsidR="00D7726F" w:rsidRPr="001D27E6">
        <w:t xml:space="preserve"> </w:t>
      </w:r>
      <w:r w:rsidRPr="001D27E6">
        <w:t>отнесения</w:t>
      </w:r>
      <w:r w:rsidR="00D7726F" w:rsidRPr="001D27E6">
        <w:t xml:space="preserve"> </w:t>
      </w:r>
      <w:r w:rsidRPr="001D27E6">
        <w:t>водных</w:t>
      </w:r>
      <w:r w:rsidR="00D7726F" w:rsidRPr="001D27E6">
        <w:t xml:space="preserve"> </w:t>
      </w:r>
      <w:r w:rsidRPr="001D27E6">
        <w:t>объектов</w:t>
      </w:r>
      <w:r w:rsidR="00D7726F" w:rsidRPr="001D27E6">
        <w:t xml:space="preserve"> </w:t>
      </w:r>
      <w:r w:rsidRPr="001D27E6">
        <w:t>к</w:t>
      </w:r>
      <w:r w:rsidR="00D7726F" w:rsidRPr="001D27E6">
        <w:t xml:space="preserve"> </w:t>
      </w:r>
      <w:r w:rsidRPr="001D27E6">
        <w:t>категориям</w:t>
      </w:r>
      <w:r w:rsidR="00D7726F" w:rsidRPr="001D27E6">
        <w:t xml:space="preserve"> </w:t>
      </w:r>
      <w:r w:rsidRPr="001D27E6">
        <w:t>водных</w:t>
      </w:r>
      <w:r w:rsidR="00D7726F" w:rsidRPr="001D27E6">
        <w:t xml:space="preserve"> </w:t>
      </w:r>
      <w:r w:rsidRPr="001D27E6">
        <w:t>объектов</w:t>
      </w:r>
      <w:r w:rsidR="00D7726F" w:rsidRPr="001D27E6">
        <w:t xml:space="preserve"> </w:t>
      </w:r>
      <w:r w:rsidRPr="001D27E6">
        <w:t>для</w:t>
      </w:r>
      <w:r w:rsidR="00D7726F" w:rsidRPr="001D27E6">
        <w:t xml:space="preserve"> </w:t>
      </w:r>
      <w:r w:rsidRPr="001D27E6">
        <w:t>целей</w:t>
      </w:r>
      <w:r w:rsidR="00D7726F" w:rsidRPr="001D27E6">
        <w:t xml:space="preserve"> </w:t>
      </w:r>
      <w:r w:rsidRPr="001D27E6">
        <w:t>установления</w:t>
      </w:r>
      <w:r w:rsidR="00D7726F" w:rsidRPr="001D27E6">
        <w:t xml:space="preserve"> </w:t>
      </w:r>
      <w:r w:rsidRPr="001D27E6">
        <w:t>технологических</w:t>
      </w:r>
      <w:r w:rsidR="00D7726F" w:rsidRPr="001D27E6">
        <w:t xml:space="preserve"> </w:t>
      </w:r>
      <w:r w:rsidRPr="001D27E6">
        <w:t>показателей</w:t>
      </w:r>
      <w:r w:rsidR="00D7726F" w:rsidRPr="001D27E6">
        <w:t xml:space="preserve"> </w:t>
      </w:r>
      <w:r w:rsidRPr="001D27E6">
        <w:t>наилучших</w:t>
      </w:r>
      <w:r w:rsidR="00D7726F" w:rsidRPr="001D27E6">
        <w:t xml:space="preserve"> </w:t>
      </w:r>
      <w:r w:rsidRPr="001D27E6">
        <w:t>доступных</w:t>
      </w:r>
      <w:r w:rsidR="00D7726F" w:rsidRPr="001D27E6">
        <w:t xml:space="preserve"> </w:t>
      </w:r>
      <w:r w:rsidRPr="001D27E6">
        <w:t>технологий</w:t>
      </w:r>
      <w:r w:rsidR="00D7726F" w:rsidRPr="001D27E6">
        <w:t xml:space="preserve"> </w:t>
      </w:r>
      <w:r w:rsidRPr="001D27E6">
        <w:t>в</w:t>
      </w:r>
      <w:r w:rsidR="00D7726F" w:rsidRPr="001D27E6">
        <w:t xml:space="preserve"> </w:t>
      </w:r>
      <w:r w:rsidRPr="001D27E6">
        <w:t>сфере</w:t>
      </w:r>
      <w:r w:rsidR="00D7726F" w:rsidRPr="001D27E6">
        <w:t xml:space="preserve"> </w:t>
      </w:r>
      <w:r w:rsidRPr="001D27E6">
        <w:t>очистки</w:t>
      </w:r>
      <w:r w:rsidR="00D7726F" w:rsidRPr="001D27E6">
        <w:t xml:space="preserve"> </w:t>
      </w:r>
      <w:r w:rsidRPr="001D27E6">
        <w:t>сточных</w:t>
      </w:r>
      <w:r w:rsidR="00D7726F" w:rsidRPr="001D27E6">
        <w:t xml:space="preserve"> </w:t>
      </w:r>
      <w:r w:rsidRPr="001D27E6">
        <w:t>вод</w:t>
      </w:r>
      <w:r w:rsidR="00D7726F" w:rsidRPr="001D27E6">
        <w:t xml:space="preserve"> </w:t>
      </w:r>
      <w:r w:rsidRPr="001D27E6">
        <w:t>с</w:t>
      </w:r>
      <w:r w:rsidR="00D7726F" w:rsidRPr="001D27E6">
        <w:t xml:space="preserve"> </w:t>
      </w:r>
      <w:r w:rsidRPr="001D27E6">
        <w:t>использованием</w:t>
      </w:r>
      <w:r w:rsidR="00D7726F" w:rsidRPr="001D27E6">
        <w:t xml:space="preserve"> </w:t>
      </w:r>
      <w:r w:rsidRPr="001D27E6">
        <w:t>централизованных</w:t>
      </w:r>
      <w:r w:rsidR="00D7726F" w:rsidRPr="001D27E6">
        <w:t xml:space="preserve"> </w:t>
      </w:r>
      <w:r w:rsidRPr="001D27E6">
        <w:t>систем</w:t>
      </w:r>
      <w:r w:rsidR="00D7726F" w:rsidRPr="001D27E6">
        <w:t xml:space="preserve"> </w:t>
      </w:r>
      <w:r w:rsidRPr="001D27E6">
        <w:t>водоотведения</w:t>
      </w:r>
      <w:r w:rsidR="00D7726F" w:rsidRPr="001D27E6">
        <w:t xml:space="preserve"> </w:t>
      </w:r>
      <w:r w:rsidRPr="001D27E6">
        <w:t>поселений</w:t>
      </w:r>
      <w:r w:rsidR="00D7726F" w:rsidRPr="001D27E6">
        <w:t xml:space="preserve"> </w:t>
      </w:r>
      <w:r w:rsidRPr="001D27E6">
        <w:t>или</w:t>
      </w:r>
      <w:r w:rsidR="00D7726F" w:rsidRPr="001D27E6">
        <w:t xml:space="preserve"> </w:t>
      </w:r>
      <w:r w:rsidRPr="001D27E6">
        <w:t>городских</w:t>
      </w:r>
      <w:r w:rsidR="00D7726F" w:rsidRPr="001D27E6">
        <w:t xml:space="preserve"> </w:t>
      </w:r>
      <w:r w:rsidRPr="001D27E6">
        <w:t>округов</w:t>
      </w:r>
      <w:r w:rsidR="00D7726F" w:rsidRPr="001D27E6">
        <w:t xml:space="preserve"> </w:t>
      </w:r>
      <w:r w:rsidRPr="001D27E6">
        <w:t>и</w:t>
      </w:r>
      <w:r w:rsidR="00D7726F" w:rsidRPr="001D27E6">
        <w:t xml:space="preserve"> </w:t>
      </w:r>
      <w:r w:rsidRPr="001D27E6">
        <w:t>о</w:t>
      </w:r>
      <w:r w:rsidR="00D7726F" w:rsidRPr="001D27E6">
        <w:t xml:space="preserve"> </w:t>
      </w:r>
      <w:r w:rsidRPr="001D27E6">
        <w:t>внесении</w:t>
      </w:r>
      <w:r w:rsidR="00D7726F" w:rsidRPr="001D27E6">
        <w:t xml:space="preserve"> </w:t>
      </w:r>
      <w:r w:rsidRPr="001D27E6">
        <w:t>изменений</w:t>
      </w:r>
      <w:r w:rsidR="00D7726F" w:rsidRPr="001D27E6">
        <w:t xml:space="preserve"> </w:t>
      </w:r>
      <w:r w:rsidRPr="001D27E6">
        <w:t>в</w:t>
      </w:r>
      <w:r w:rsidR="00D7726F" w:rsidRPr="001D27E6">
        <w:t xml:space="preserve"> </w:t>
      </w:r>
      <w:r w:rsidRPr="001D27E6">
        <w:t>некоторые</w:t>
      </w:r>
      <w:r w:rsidR="00D7726F" w:rsidRPr="001D27E6">
        <w:t xml:space="preserve"> </w:t>
      </w:r>
      <w:r w:rsidRPr="001D27E6">
        <w:t>акты</w:t>
      </w:r>
      <w:r w:rsidR="00D7726F" w:rsidRPr="001D27E6">
        <w:t xml:space="preserve"> </w:t>
      </w:r>
      <w:r w:rsidRPr="001D27E6">
        <w:t>Правительства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p>
    <w:p w:rsidR="00E351D4" w:rsidRPr="001D27E6" w:rsidRDefault="00E351D4" w:rsidP="00E351D4">
      <w:pPr>
        <w:pStyle w:val="af3"/>
        <w:numPr>
          <w:ilvl w:val="0"/>
          <w:numId w:val="22"/>
        </w:numPr>
        <w:spacing w:before="0" w:beforeAutospacing="0" w:after="0" w:afterAutospacing="0" w:line="360" w:lineRule="auto"/>
        <w:ind w:left="709"/>
        <w:jc w:val="both"/>
      </w:pPr>
      <w:r w:rsidRPr="001D27E6">
        <w:t>Постановление</w:t>
      </w:r>
      <w:r w:rsidR="00D7726F" w:rsidRPr="001D27E6">
        <w:t xml:space="preserve"> </w:t>
      </w:r>
      <w:r w:rsidRPr="001D27E6">
        <w:t>Правительства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«Об</w:t>
      </w:r>
      <w:r w:rsidR="00D7726F" w:rsidRPr="001D27E6">
        <w:t xml:space="preserve"> </w:t>
      </w:r>
      <w:r w:rsidRPr="001D27E6">
        <w:t>утверждении</w:t>
      </w:r>
      <w:r w:rsidR="00D7726F" w:rsidRPr="001D27E6">
        <w:t xml:space="preserve"> </w:t>
      </w:r>
      <w:r w:rsidRPr="001D27E6">
        <w:t>технологических</w:t>
      </w:r>
      <w:r w:rsidR="00D7726F" w:rsidRPr="001D27E6">
        <w:t xml:space="preserve"> </w:t>
      </w:r>
      <w:r w:rsidRPr="001D27E6">
        <w:t>показателей</w:t>
      </w:r>
      <w:r w:rsidR="00D7726F" w:rsidRPr="001D27E6">
        <w:t xml:space="preserve"> </w:t>
      </w:r>
      <w:r w:rsidRPr="001D27E6">
        <w:t>наилучших</w:t>
      </w:r>
      <w:r w:rsidR="00D7726F" w:rsidRPr="001D27E6">
        <w:t xml:space="preserve"> </w:t>
      </w:r>
      <w:r w:rsidRPr="001D27E6">
        <w:t>доступных</w:t>
      </w:r>
      <w:r w:rsidR="00D7726F" w:rsidRPr="001D27E6">
        <w:t xml:space="preserve"> </w:t>
      </w:r>
      <w:r w:rsidRPr="001D27E6">
        <w:t>технологий</w:t>
      </w:r>
      <w:r w:rsidR="00D7726F" w:rsidRPr="001D27E6">
        <w:t xml:space="preserve"> </w:t>
      </w:r>
      <w:r w:rsidRPr="001D27E6">
        <w:t>в</w:t>
      </w:r>
      <w:r w:rsidR="00D7726F" w:rsidRPr="001D27E6">
        <w:t xml:space="preserve"> </w:t>
      </w:r>
      <w:r w:rsidRPr="001D27E6">
        <w:t>сфере</w:t>
      </w:r>
      <w:r w:rsidR="00D7726F" w:rsidRPr="001D27E6">
        <w:t xml:space="preserve"> </w:t>
      </w:r>
      <w:r w:rsidRPr="001D27E6">
        <w:t>очистки</w:t>
      </w:r>
      <w:r w:rsidR="00D7726F" w:rsidRPr="001D27E6">
        <w:t xml:space="preserve"> </w:t>
      </w:r>
      <w:r w:rsidRPr="001D27E6">
        <w:t>сточных</w:t>
      </w:r>
      <w:r w:rsidR="00D7726F" w:rsidRPr="001D27E6">
        <w:t xml:space="preserve"> </w:t>
      </w:r>
      <w:r w:rsidRPr="001D27E6">
        <w:t>вод</w:t>
      </w:r>
      <w:r w:rsidR="00D7726F" w:rsidRPr="001D27E6">
        <w:t xml:space="preserve"> </w:t>
      </w:r>
      <w:r w:rsidRPr="001D27E6">
        <w:t>с</w:t>
      </w:r>
      <w:r w:rsidR="00D7726F" w:rsidRPr="001D27E6">
        <w:t xml:space="preserve"> </w:t>
      </w:r>
      <w:r w:rsidRPr="001D27E6">
        <w:t>использованием</w:t>
      </w:r>
      <w:r w:rsidR="00D7726F" w:rsidRPr="001D27E6">
        <w:t xml:space="preserve"> </w:t>
      </w:r>
      <w:r w:rsidRPr="001D27E6">
        <w:t>централизованных</w:t>
      </w:r>
      <w:r w:rsidR="00D7726F" w:rsidRPr="001D27E6">
        <w:t xml:space="preserve"> </w:t>
      </w:r>
      <w:r w:rsidRPr="001D27E6">
        <w:t>систем</w:t>
      </w:r>
      <w:r w:rsidR="00D7726F" w:rsidRPr="001D27E6">
        <w:t xml:space="preserve"> </w:t>
      </w:r>
      <w:r w:rsidRPr="001D27E6">
        <w:t>водоотведения</w:t>
      </w:r>
      <w:r w:rsidR="00D7726F" w:rsidRPr="001D27E6">
        <w:t xml:space="preserve"> </w:t>
      </w:r>
      <w:r w:rsidRPr="001D27E6">
        <w:t>поселений</w:t>
      </w:r>
      <w:r w:rsidR="00D7726F" w:rsidRPr="001D27E6">
        <w:t xml:space="preserve"> </w:t>
      </w:r>
      <w:r w:rsidRPr="001D27E6">
        <w:t>или</w:t>
      </w:r>
      <w:r w:rsidR="00D7726F" w:rsidRPr="001D27E6">
        <w:t xml:space="preserve"> </w:t>
      </w:r>
      <w:r w:rsidRPr="001D27E6">
        <w:t>городских</w:t>
      </w:r>
      <w:r w:rsidR="00D7726F" w:rsidRPr="001D27E6">
        <w:t xml:space="preserve"> </w:t>
      </w:r>
      <w:r w:rsidRPr="001D27E6">
        <w:t>округов»;</w:t>
      </w:r>
      <w:r w:rsidR="00D7726F" w:rsidRPr="001D27E6">
        <w:t xml:space="preserve"> </w:t>
      </w:r>
    </w:p>
    <w:p w:rsidR="00E351D4" w:rsidRPr="001D27E6" w:rsidRDefault="00E351D4" w:rsidP="00E351D4">
      <w:pPr>
        <w:pStyle w:val="af3"/>
        <w:numPr>
          <w:ilvl w:val="0"/>
          <w:numId w:val="22"/>
        </w:numPr>
        <w:spacing w:before="0" w:beforeAutospacing="0" w:after="0" w:afterAutospacing="0" w:line="360" w:lineRule="auto"/>
        <w:ind w:left="709"/>
        <w:jc w:val="both"/>
      </w:pPr>
      <w:r w:rsidRPr="001D27E6">
        <w:t>Постановление</w:t>
      </w:r>
      <w:r w:rsidR="00D7726F" w:rsidRPr="001D27E6">
        <w:t xml:space="preserve"> </w:t>
      </w:r>
      <w:r w:rsidRPr="001D27E6">
        <w:t>Правительства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«Об</w:t>
      </w:r>
      <w:r w:rsidR="00D7726F" w:rsidRPr="001D27E6">
        <w:t xml:space="preserve"> </w:t>
      </w:r>
      <w:r w:rsidRPr="001D27E6">
        <w:t>утверждении</w:t>
      </w:r>
      <w:r w:rsidR="00D7726F" w:rsidRPr="001D27E6">
        <w:t xml:space="preserve"> </w:t>
      </w:r>
      <w:r w:rsidRPr="001D27E6">
        <w:t>Порядка</w:t>
      </w:r>
      <w:r w:rsidR="00D7726F" w:rsidRPr="001D27E6">
        <w:t xml:space="preserve"> </w:t>
      </w:r>
      <w:r w:rsidRPr="001D27E6">
        <w:t>проведения</w:t>
      </w:r>
      <w:r w:rsidR="00D7726F" w:rsidRPr="001D27E6">
        <w:t xml:space="preserve"> </w:t>
      </w:r>
      <w:r w:rsidRPr="001D27E6">
        <w:t>инвентаризации</w:t>
      </w:r>
      <w:r w:rsidR="00D7726F" w:rsidRPr="001D27E6">
        <w:t xml:space="preserve"> </w:t>
      </w:r>
      <w:r w:rsidRPr="001D27E6">
        <w:t>сбросов</w:t>
      </w:r>
      <w:r w:rsidR="00D7726F" w:rsidRPr="001D27E6">
        <w:t xml:space="preserve"> </w:t>
      </w:r>
      <w:r w:rsidRPr="001D27E6">
        <w:t>загрязняющих</w:t>
      </w:r>
      <w:r w:rsidR="00D7726F" w:rsidRPr="001D27E6">
        <w:t xml:space="preserve"> </w:t>
      </w:r>
      <w:r w:rsidRPr="001D27E6">
        <w:t>веществ</w:t>
      </w:r>
      <w:r w:rsidR="00D7726F" w:rsidRPr="001D27E6">
        <w:t xml:space="preserve"> </w:t>
      </w:r>
      <w:r w:rsidRPr="001D27E6">
        <w:t>в</w:t>
      </w:r>
      <w:r w:rsidR="00D7726F" w:rsidRPr="001D27E6">
        <w:t xml:space="preserve"> </w:t>
      </w:r>
      <w:r w:rsidRPr="001D27E6">
        <w:t>окружающую</w:t>
      </w:r>
      <w:r w:rsidR="00D7726F" w:rsidRPr="001D27E6">
        <w:t xml:space="preserve"> </w:t>
      </w:r>
      <w:r w:rsidRPr="001D27E6">
        <w:t>среду».</w:t>
      </w:r>
    </w:p>
    <w:p w:rsidR="00190F5F" w:rsidRPr="001D27E6" w:rsidRDefault="00190F5F" w:rsidP="00190F5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связи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вступлением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силу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225-ФЗ</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29.07.2017</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изменений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водоснабжении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отдельные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законодательные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акты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Российской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связи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b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необходимостью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решения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ряда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проблем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правоприменения,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Методику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разработки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нормативов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допустимых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микроорганизмов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водопользователей,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утверждённую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приказом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Минприроды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России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333</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17.12.2007</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необходимо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изменения.</w:t>
      </w:r>
      <w:r w:rsidR="00D7726F" w:rsidRPr="001D27E6">
        <w:rPr>
          <w:rFonts w:ascii="Times New Roman" w:hAnsi="Times New Roman" w:cs="Times New Roman"/>
          <w:sz w:val="24"/>
          <w:szCs w:val="24"/>
        </w:rPr>
        <w:t xml:space="preserve"> </w:t>
      </w:r>
    </w:p>
    <w:p w:rsidR="00190F5F" w:rsidRPr="001D27E6" w:rsidRDefault="00190F5F" w:rsidP="00190F5F">
      <w:pPr>
        <w:tabs>
          <w:tab w:val="left" w:pos="567"/>
        </w:tabs>
        <w:autoSpaceDE w:val="0"/>
        <w:autoSpaceDN w:val="0"/>
        <w:adjustRightInd w:val="0"/>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ab/>
        <w:t>Во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избежание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противоречий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пунктом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11</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статьи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22</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7-ФЗ</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10.01.2002</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охране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пункте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19</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Методики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необходимо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установить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особенности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формирования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перечня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нормируемых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поселений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городских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округов,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предусмотрев,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что:</w:t>
      </w:r>
    </w:p>
    <w:p w:rsidR="00190F5F" w:rsidRPr="001D27E6" w:rsidRDefault="00190F5F" w:rsidP="00190F5F">
      <w:pPr>
        <w:pStyle w:val="a5"/>
        <w:numPr>
          <w:ilvl w:val="0"/>
          <w:numId w:val="24"/>
        </w:numPr>
        <w:autoSpaceDE w:val="0"/>
        <w:autoSpaceDN w:val="0"/>
        <w:adjustRightInd w:val="0"/>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lastRenderedPageBreak/>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поселений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городских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округов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случае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выдачи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комплексного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экологического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разрешения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НДС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устанавливаются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отношении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относящихся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технологически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нормируемым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веществам,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содержание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которых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поселений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городских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округов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объекты,</w:t>
      </w:r>
      <w:r w:rsidR="00D7726F" w:rsidRPr="001D27E6">
        <w:rPr>
          <w:rFonts w:ascii="Times New Roman" w:hAnsi="Times New Roman" w:cs="Times New Roman"/>
          <w:sz w:val="24"/>
          <w:szCs w:val="24"/>
        </w:rPr>
        <w:t xml:space="preserve"> </w:t>
      </w:r>
      <w:r w:rsidR="007D6A88" w:rsidRPr="001D27E6">
        <w:rPr>
          <w:rFonts w:ascii="Times New Roman" w:hAnsi="Times New Roman" w:cs="Times New Roman"/>
          <w:sz w:val="24"/>
          <w:szCs w:val="24"/>
        </w:rPr>
        <w:t>определённое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основе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сведений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инвентаризации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проводимой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порядке,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установленном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Правительством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Российской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превышает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значение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предельно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допустимой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концентрации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загрязняющего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объекта.</w:t>
      </w:r>
    </w:p>
    <w:p w:rsidR="00190F5F" w:rsidRPr="001D27E6" w:rsidRDefault="00190F5F" w:rsidP="00190F5F">
      <w:pPr>
        <w:pStyle w:val="a5"/>
        <w:numPr>
          <w:ilvl w:val="0"/>
          <w:numId w:val="24"/>
        </w:numPr>
        <w:autoSpaceDE w:val="0"/>
        <w:autoSpaceDN w:val="0"/>
        <w:adjustRightInd w:val="0"/>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поселений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городских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округов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случае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представления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отношении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декларации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воздействии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НДС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устанавливаются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отношении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технологически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нормируемых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отношении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относящихся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технологически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нормируемым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веществам,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содержание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которых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поселений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городских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округов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объекты,</w:t>
      </w:r>
      <w:r w:rsidR="00D7726F" w:rsidRPr="001D27E6">
        <w:rPr>
          <w:rFonts w:ascii="Times New Roman" w:hAnsi="Times New Roman" w:cs="Times New Roman"/>
          <w:sz w:val="24"/>
          <w:szCs w:val="24"/>
        </w:rPr>
        <w:t xml:space="preserve"> </w:t>
      </w:r>
      <w:r w:rsidR="007D6A88" w:rsidRPr="001D27E6">
        <w:rPr>
          <w:rFonts w:ascii="Times New Roman" w:hAnsi="Times New Roman" w:cs="Times New Roman"/>
          <w:sz w:val="24"/>
          <w:szCs w:val="24"/>
        </w:rPr>
        <w:t>определённое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основе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сведений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инвентаризации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проводимой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порядке,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установленном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Правительством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Российской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превышает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значение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предельно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допустимой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концентрации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загрязняющего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объекта.</w:t>
      </w:r>
    </w:p>
    <w:p w:rsidR="00190F5F" w:rsidRPr="001D27E6" w:rsidRDefault="00190F5F" w:rsidP="00190F5F">
      <w:pPr>
        <w:tabs>
          <w:tab w:val="left" w:pos="567"/>
        </w:tabs>
        <w:autoSpaceDE w:val="0"/>
        <w:autoSpaceDN w:val="0"/>
        <w:adjustRightInd w:val="0"/>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ab/>
        <w:t>Во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избежание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противоречий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w:t>
      </w:r>
      <w:r w:rsidR="00D7726F" w:rsidRPr="001D27E6">
        <w:rPr>
          <w:rFonts w:ascii="Times New Roman" w:hAnsi="Times New Roman" w:cs="Times New Roman"/>
          <w:sz w:val="24"/>
          <w:szCs w:val="24"/>
        </w:rPr>
        <w:t xml:space="preserve"> статьёй </w:t>
      </w:r>
      <w:r w:rsidRPr="001D27E6">
        <w:rPr>
          <w:rFonts w:ascii="Times New Roman" w:hAnsi="Times New Roman" w:cs="Times New Roman"/>
          <w:sz w:val="24"/>
          <w:szCs w:val="24"/>
        </w:rPr>
        <w:t>22</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7-ФЗ</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10.01.2002</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охране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Методике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необходимо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уточнить,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что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III</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категории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НДС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рассчитываются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только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отношении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особо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опасных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2</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класса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опасности)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IV</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категории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НДС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рассчитываются.</w:t>
      </w:r>
    </w:p>
    <w:p w:rsidR="00190F5F" w:rsidRPr="001D27E6" w:rsidRDefault="00190F5F" w:rsidP="00190F5F">
      <w:pPr>
        <w:tabs>
          <w:tab w:val="left" w:pos="567"/>
        </w:tabs>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ab/>
        <w:t>Также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Методику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необходимо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изменений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целях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устранения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избыточных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требований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пункта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9</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очистке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более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высокого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качества,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имеет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объекте-</w:t>
      </w:r>
      <w:r w:rsidR="00D7726F" w:rsidRPr="001D27E6">
        <w:rPr>
          <w:rFonts w:ascii="Times New Roman" w:hAnsi="Times New Roman" w:cs="Times New Roman"/>
          <w:sz w:val="24"/>
          <w:szCs w:val="24"/>
        </w:rPr>
        <w:t>приёмнике</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Это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избыточное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требование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может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значительно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способствовать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повышению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качества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формирование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состава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происходит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первую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очередь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счет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влияния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природных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условий.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время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водопользователей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возлагаются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избыточные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требования,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существенно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повышающие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капитальные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эксплуатационные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затраты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очистку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этом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эффект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выполнения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которых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является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минимальным.</w:t>
      </w:r>
    </w:p>
    <w:p w:rsidR="00190F5F" w:rsidRPr="001D27E6" w:rsidRDefault="00D7726F" w:rsidP="00190F5F">
      <w:pPr>
        <w:tabs>
          <w:tab w:val="left" w:pos="567"/>
        </w:tabs>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lastRenderedPageBreak/>
        <w:t xml:space="preserve"> </w:t>
      </w:r>
      <w:r w:rsidR="00190F5F" w:rsidRPr="001D27E6">
        <w:rPr>
          <w:rFonts w:ascii="Times New Roman" w:hAnsi="Times New Roman" w:cs="Times New Roman"/>
          <w:sz w:val="24"/>
          <w:szCs w:val="24"/>
        </w:rPr>
        <w:tab/>
        <w:t>Кроме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того,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необходима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корректировка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пункта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12</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Методики,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устанавливающего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необоснованную</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обязанность</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ужесточения</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НДС</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до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уровня</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фактического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или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проектируемого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сброса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для</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случаев,</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когда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фактический</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или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проектируемый</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сброс</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меньше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(ниже)</w:t>
      </w:r>
      <w:r w:rsidRPr="001D27E6">
        <w:rPr>
          <w:rFonts w:ascii="Times New Roman" w:hAnsi="Times New Roman" w:cs="Times New Roman"/>
          <w:sz w:val="24"/>
          <w:szCs w:val="24"/>
        </w:rPr>
        <w:t xml:space="preserve"> расчётного </w:t>
      </w:r>
      <w:r w:rsidR="00190F5F" w:rsidRPr="001D27E6">
        <w:rPr>
          <w:rFonts w:ascii="Times New Roman" w:hAnsi="Times New Roman" w:cs="Times New Roman"/>
          <w:sz w:val="24"/>
          <w:szCs w:val="24"/>
        </w:rPr>
        <w:t>НДС.</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Применение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пункта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12</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Методики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действующей</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редакции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приводит</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к</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установлению</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неоправданно</w:t>
      </w:r>
      <w:r w:rsidRPr="001D27E6">
        <w:rPr>
          <w:rFonts w:ascii="Times New Roman" w:hAnsi="Times New Roman" w:cs="Times New Roman"/>
          <w:sz w:val="24"/>
          <w:szCs w:val="24"/>
        </w:rPr>
        <w:t xml:space="preserve"> жёсткой </w:t>
      </w:r>
      <w:r w:rsidR="00190F5F" w:rsidRPr="001D27E6">
        <w:rPr>
          <w:rFonts w:ascii="Times New Roman" w:hAnsi="Times New Roman" w:cs="Times New Roman"/>
          <w:sz w:val="24"/>
          <w:szCs w:val="24"/>
        </w:rPr>
        <w:t>величины</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НДС,</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том</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числе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ниже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w:t>
      </w:r>
      <w:r w:rsidRPr="001D27E6">
        <w:rPr>
          <w:rFonts w:ascii="Times New Roman" w:hAnsi="Times New Roman" w:cs="Times New Roman"/>
          <w:sz w:val="24"/>
          <w:szCs w:val="24"/>
        </w:rPr>
        <w:t>жёстче</w:t>
      </w:r>
      <w:r w:rsidR="00190F5F" w:rsidRPr="001D27E6">
        <w:rPr>
          <w:rFonts w:ascii="Times New Roman" w:hAnsi="Times New Roman" w:cs="Times New Roman"/>
          <w:sz w:val="24"/>
          <w:szCs w:val="24"/>
        </w:rPr>
        <w:t>)</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ПДК</w:t>
      </w:r>
      <w:r w:rsidRPr="001D27E6">
        <w:rPr>
          <w:rFonts w:ascii="Times New Roman" w:hAnsi="Times New Roman" w:cs="Times New Roman"/>
          <w:sz w:val="24"/>
          <w:szCs w:val="24"/>
        </w:rPr>
        <w:t xml:space="preserve">р.х. </w:t>
      </w:r>
      <w:r w:rsidR="00190F5F" w:rsidRPr="001D27E6">
        <w:rPr>
          <w:rFonts w:ascii="Times New Roman" w:hAnsi="Times New Roman" w:cs="Times New Roman"/>
          <w:sz w:val="24"/>
          <w:szCs w:val="24"/>
        </w:rPr>
        <w:t>в</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случае,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если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фактический</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или</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проектируемый</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сброс</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ниже</w:t>
      </w:r>
      <w:r w:rsidRPr="001D27E6">
        <w:rPr>
          <w:rFonts w:ascii="Times New Roman" w:hAnsi="Times New Roman" w:cs="Times New Roman"/>
          <w:sz w:val="24"/>
          <w:szCs w:val="24"/>
        </w:rPr>
        <w:t xml:space="preserve"> ПДКр.х.</w:t>
      </w:r>
      <w:r w:rsidR="00190F5F" w:rsidRPr="001D27E6">
        <w:rPr>
          <w:rFonts w:ascii="Times New Roman" w:hAnsi="Times New Roman" w:cs="Times New Roman"/>
          <w:sz w:val="24"/>
          <w:szCs w:val="24"/>
        </w:rPr>
        <w:t>,</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то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время</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как</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поступление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водный</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объект</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вещества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даже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на</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нормативном</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уровне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(НДС)</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не</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признается</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загрязнением</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водного</w:t>
      </w:r>
      <w:r w:rsidRPr="001D27E6">
        <w:rPr>
          <w:rFonts w:ascii="Times New Roman" w:hAnsi="Times New Roman" w:cs="Times New Roman"/>
          <w:sz w:val="24"/>
          <w:szCs w:val="24"/>
        </w:rPr>
        <w:t xml:space="preserve"> </w:t>
      </w:r>
      <w:r w:rsidR="00190F5F" w:rsidRPr="001D27E6">
        <w:rPr>
          <w:rFonts w:ascii="Times New Roman" w:hAnsi="Times New Roman" w:cs="Times New Roman"/>
          <w:sz w:val="24"/>
          <w:szCs w:val="24"/>
        </w:rPr>
        <w:t>объекта.</w:t>
      </w:r>
      <w:r w:rsidRPr="001D27E6">
        <w:rPr>
          <w:rFonts w:ascii="Times New Roman" w:hAnsi="Times New Roman" w:cs="Times New Roman"/>
          <w:sz w:val="24"/>
          <w:szCs w:val="24"/>
        </w:rPr>
        <w:t xml:space="preserve"> </w:t>
      </w:r>
    </w:p>
    <w:p w:rsidR="00190F5F" w:rsidRPr="001D27E6" w:rsidRDefault="00190F5F" w:rsidP="00190F5F">
      <w:pPr>
        <w:tabs>
          <w:tab w:val="left" w:pos="567"/>
        </w:tabs>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ab/>
        <w:t>Следует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отметить,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что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соответствии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действующей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редакцией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Методики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фактическое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содержание</w:t>
      </w:r>
      <w:r w:rsidR="00D7726F" w:rsidRPr="001D27E6">
        <w:rPr>
          <w:rFonts w:ascii="Times New Roman" w:hAnsi="Times New Roman" w:cs="Times New Roman"/>
          <w:sz w:val="24"/>
          <w:szCs w:val="24"/>
        </w:rPr>
        <w:t xml:space="preserve"> </w:t>
      </w:r>
      <w:bookmarkStart w:id="1" w:name="OLE_LINK1"/>
      <w:bookmarkStart w:id="2" w:name="OLE_LINK2"/>
      <w:bookmarkStart w:id="3" w:name="OLE_LINK3"/>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bookmarkEnd w:id="1"/>
      <w:bookmarkEnd w:id="2"/>
      <w:bookmarkEnd w:id="3"/>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числе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дренажных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определяется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как</w:t>
      </w:r>
      <w:r w:rsidR="00D7726F" w:rsidRPr="001D27E6">
        <w:rPr>
          <w:rFonts w:ascii="Times New Roman" w:hAnsi="Times New Roman" w:cs="Times New Roman"/>
          <w:sz w:val="24"/>
          <w:szCs w:val="24"/>
        </w:rPr>
        <w:t xml:space="preserve"> </w:t>
      </w:r>
      <w:bookmarkStart w:id="4" w:name="OLE_LINK8"/>
      <w:bookmarkStart w:id="5" w:name="OLE_LINK9"/>
      <w:bookmarkStart w:id="6" w:name="OLE_LINK10"/>
      <w:r w:rsidRPr="001D27E6">
        <w:rPr>
          <w:rFonts w:ascii="Times New Roman" w:hAnsi="Times New Roman" w:cs="Times New Roman"/>
          <w:sz w:val="24"/>
          <w:szCs w:val="24"/>
        </w:rPr>
        <w:t>максимальное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значение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концентрации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bookmarkEnd w:id="4"/>
      <w:bookmarkEnd w:id="5"/>
      <w:bookmarkEnd w:id="6"/>
      <w:r w:rsidRPr="001D27E6">
        <w:rPr>
          <w:rFonts w:ascii="Times New Roman" w:hAnsi="Times New Roman" w:cs="Times New Roman"/>
          <w:sz w:val="24"/>
          <w:szCs w:val="24"/>
        </w:rPr>
        <w:t>последний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календарный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год</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безаварийной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работы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предприятия.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тоже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время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фактическим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содержанием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поселений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городских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округов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будет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максимальное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значение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концентрации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период</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инвентаризации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который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может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совпадать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календарным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годом.</w:t>
      </w:r>
    </w:p>
    <w:p w:rsidR="00190F5F" w:rsidRPr="001D27E6" w:rsidRDefault="00190F5F" w:rsidP="00190F5F">
      <w:pPr>
        <w:autoSpaceDE w:val="0"/>
        <w:autoSpaceDN w:val="0"/>
        <w:spacing w:after="0" w:line="360" w:lineRule="auto"/>
        <w:ind w:firstLine="540"/>
        <w:jc w:val="both"/>
        <w:rPr>
          <w:rFonts w:ascii="Times New Roman" w:hAnsi="Times New Roman" w:cs="Times New Roman"/>
          <w:bCs/>
          <w:sz w:val="24"/>
          <w:szCs w:val="24"/>
        </w:rPr>
      </w:pPr>
      <w:r w:rsidRPr="001D27E6">
        <w:rPr>
          <w:rFonts w:ascii="Times New Roman" w:hAnsi="Times New Roman" w:cs="Times New Roman"/>
          <w:bCs/>
          <w:sz w:val="24"/>
          <w:szCs w:val="24"/>
        </w:rPr>
        <w:t>Также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из</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Методики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необходимо</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исключить</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положения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о</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согласовании</w:t>
      </w:r>
      <w:r w:rsidR="00D7726F" w:rsidRPr="001D27E6">
        <w:rPr>
          <w:rFonts w:ascii="Times New Roman" w:hAnsi="Times New Roman" w:cs="Times New Roman"/>
          <w:bCs/>
          <w:sz w:val="24"/>
          <w:szCs w:val="24"/>
        </w:rPr>
        <w:t xml:space="preserve"> расчётов </w:t>
      </w:r>
      <w:r w:rsidRPr="001D27E6">
        <w:rPr>
          <w:rFonts w:ascii="Times New Roman" w:hAnsi="Times New Roman" w:cs="Times New Roman"/>
          <w:bCs/>
          <w:sz w:val="24"/>
          <w:szCs w:val="24"/>
        </w:rPr>
        <w:t>НДС</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четырьмя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органами</w:t>
      </w:r>
      <w:r w:rsidR="00D7726F" w:rsidRPr="001D27E6">
        <w:rPr>
          <w:rFonts w:ascii="Times New Roman" w:hAnsi="Times New Roman" w:cs="Times New Roman"/>
          <w:bCs/>
          <w:sz w:val="24"/>
          <w:szCs w:val="24"/>
        </w:rPr>
        <w:t xml:space="preserve"> исполнительной власти</w:t>
      </w:r>
      <w:r w:rsidRPr="001D27E6">
        <w:rPr>
          <w:rFonts w:ascii="Times New Roman" w:hAnsi="Times New Roman" w:cs="Times New Roman"/>
          <w:bCs/>
          <w:sz w:val="24"/>
          <w:szCs w:val="24"/>
        </w:rPr>
        <w:t>.</w:t>
      </w:r>
    </w:p>
    <w:p w:rsidR="00190F5F" w:rsidRPr="001D27E6" w:rsidRDefault="00190F5F" w:rsidP="00190F5F">
      <w:pPr>
        <w:autoSpaceDE w:val="0"/>
        <w:autoSpaceDN w:val="0"/>
        <w:spacing w:after="0" w:line="360" w:lineRule="auto"/>
        <w:ind w:firstLine="540"/>
        <w:jc w:val="both"/>
        <w:rPr>
          <w:rFonts w:ascii="Times New Roman" w:hAnsi="Times New Roman" w:cs="Times New Roman"/>
          <w:bCs/>
          <w:sz w:val="24"/>
          <w:szCs w:val="24"/>
        </w:rPr>
      </w:pPr>
      <w:r w:rsidRPr="001D27E6">
        <w:rPr>
          <w:rFonts w:ascii="Times New Roman" w:hAnsi="Times New Roman" w:cs="Times New Roman"/>
          <w:bCs/>
          <w:sz w:val="24"/>
          <w:szCs w:val="24"/>
        </w:rPr>
        <w:t>Также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следует</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учесть,</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что</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в</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пункте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14</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Методики</w:t>
      </w:r>
      <w:r w:rsidR="00D7726F" w:rsidRPr="001D27E6">
        <w:rPr>
          <w:rFonts w:ascii="Times New Roman" w:hAnsi="Times New Roman" w:cs="Times New Roman"/>
          <w:bCs/>
          <w:sz w:val="24"/>
          <w:szCs w:val="24"/>
        </w:rPr>
        <w:t xml:space="preserve"> приведён </w:t>
      </w:r>
      <w:r w:rsidRPr="001D27E6">
        <w:rPr>
          <w:rFonts w:ascii="Times New Roman" w:hAnsi="Times New Roman" w:cs="Times New Roman"/>
          <w:bCs/>
          <w:sz w:val="24"/>
          <w:szCs w:val="24"/>
        </w:rPr>
        <w:t>срок,</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на</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который</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утверждаются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НДС,</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основания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для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разработки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утверждения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новых</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НДС</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до</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истечения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срока</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действия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утвержденных</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в</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установленном</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порядке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НДС,</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которые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соответствуют</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срокам</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действия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комплексных</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экологических</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разрешений</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деклараций</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о</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воздействии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на</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окружающую</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среду,</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основаниям</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для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пересмотра</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или</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внесения</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изменений</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в</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такие</w:t>
      </w:r>
      <w:r w:rsidR="00D7726F" w:rsidRPr="001D27E6">
        <w:rPr>
          <w:rFonts w:ascii="Times New Roman" w:hAnsi="Times New Roman" w:cs="Times New Roman"/>
          <w:bCs/>
          <w:sz w:val="24"/>
          <w:szCs w:val="24"/>
        </w:rPr>
        <w:t xml:space="preserve"> </w:t>
      </w:r>
      <w:r w:rsidRPr="001D27E6">
        <w:rPr>
          <w:rFonts w:ascii="Times New Roman" w:hAnsi="Times New Roman" w:cs="Times New Roman"/>
          <w:bCs/>
          <w:sz w:val="24"/>
          <w:szCs w:val="24"/>
        </w:rPr>
        <w:t>документы.</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 xml:space="preserve">Приказом Минприроды России № 89 от 14.02.2019 г. в соответствии со </w:t>
      </w:r>
      <w:r w:rsidR="007D6A88" w:rsidRPr="001D27E6">
        <w:rPr>
          <w:rFonts w:ascii="Times New Roman" w:hAnsi="Times New Roman" w:cs="Times New Roman"/>
          <w:sz w:val="24"/>
          <w:szCs w:val="24"/>
        </w:rPr>
        <w:t>статьёй</w:t>
      </w:r>
      <w:r w:rsidRPr="001D27E6">
        <w:rPr>
          <w:rFonts w:ascii="Times New Roman" w:hAnsi="Times New Roman" w:cs="Times New Roman"/>
          <w:sz w:val="24"/>
          <w:szCs w:val="24"/>
        </w:rPr>
        <w:t xml:space="preserve"> 23 Федерального закона № 7-ФЗ от 10.01.2002 г. «Об охране окружающей среды» </w:t>
      </w:r>
      <w:r w:rsidRPr="001D27E6">
        <w:rPr>
          <w:rFonts w:ascii="Times New Roman" w:hAnsi="Times New Roman" w:cs="Times New Roman"/>
          <w:bCs/>
          <w:sz w:val="24"/>
          <w:szCs w:val="24"/>
        </w:rPr>
        <w:t>утверждены</w:t>
      </w:r>
      <w:r w:rsidRPr="001D27E6">
        <w:rPr>
          <w:rFonts w:ascii="Times New Roman" w:hAnsi="Times New Roman" w:cs="Times New Roman"/>
          <w:sz w:val="24"/>
          <w:szCs w:val="24"/>
        </w:rPr>
        <w:t xml:space="preserve"> Правила разработки технологических нормативов. </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Правилами предусматривается, что если существующие фактические значения сбросов загрязняющих веществ меньше значения технологического показателя НДТ или равны ему, то технологические нормативы устанавливаются с использованием существующего фактического значения сбросов.</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 xml:space="preserve">Однако, такой подход применительно к сбросам очистных сооружений централизованных систем водоотведения поселений, городских округов противоречит части 5 статьи 23 Федерального закона № 7-ФЗ от 10.01.2002 г. «Об охране окружающей </w:t>
      </w:r>
      <w:r w:rsidRPr="001D27E6">
        <w:rPr>
          <w:rFonts w:ascii="Times New Roman" w:hAnsi="Times New Roman" w:cs="Times New Roman"/>
          <w:sz w:val="24"/>
          <w:szCs w:val="24"/>
        </w:rPr>
        <w:lastRenderedPageBreak/>
        <w:t xml:space="preserve">среды», согласно которой для этих объектов технологические нормативы устанавливаются </w:t>
      </w:r>
      <w:r w:rsidRPr="001D27E6">
        <w:rPr>
          <w:rFonts w:ascii="Times New Roman" w:hAnsi="Times New Roman" w:cs="Times New Roman"/>
          <w:b/>
          <w:sz w:val="24"/>
          <w:szCs w:val="24"/>
        </w:rPr>
        <w:t>на основе</w:t>
      </w:r>
      <w:r w:rsidRPr="001D27E6">
        <w:rPr>
          <w:rFonts w:ascii="Times New Roman" w:hAnsi="Times New Roman" w:cs="Times New Roman"/>
          <w:sz w:val="24"/>
          <w:szCs w:val="24"/>
        </w:rPr>
        <w:t xml:space="preserve"> технологических показателей НДТ в сфере очистки сточных вод с использованием централизованных систем водоотведения поселений, городских округов, установленных Правительством Российской Федерации (проект соответствующего постановления Правительства Российской Федерации, разработанный Минстроем России, в настоящее время находится на утверждении в Правительстве Российской Федерации). </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При этом Федеральным законом № 7-ФЗ не предусматривается привязка технологических нормативов к фактическому качеству сбрасываемых сточных вод.</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Предусмотренный частью 5 статьи 23 Федерального закона подход имеет под собой следующее серьёзное научно-техническое основание.</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Подавляющее большинство канализационных очистных сооружений работает в настоящее время по классической технологии биологической очистки, которая, согласно проекту, рассчитана на удаление лишь органических загрязнений (ХПК, БПК, взвешенные вещества), а очистные сооружения поверхностного стока рассчитаны на удаление плавающего мусора, взвешенных веществ и нефтепродуктов.</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Сверх возможностей проекта канализационные очистные сооружения в большей или меньшей степени окисляют аммонийный азот, причём, если сооружения не догружены по расходу (объёму принимаемых сточных вод), что имеет место быть во многих населённых пунктах, то они могут обеспечить достаточно высокую эффективность очистки по этому показателю. Однако данные технологические процессы очистки приводят к росту показателей по азоту нитратов и фосфору, которые также являются одними из показателей НДТ.</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Таким образом, для того, чтобы с помощью биологической очистки обеспечить удаление не только показателей, ранее предусмотренных проектами, но и азота нитратов и фосфора, в том числе на очистных сооружениях поверхностного стока (то есть доведение очистки до уровня НДТ) потребуется принципиальное изменение технологии биологической очистки, для того, чтобы она выполняла в 3 раза больше функций, чем сейчас.</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 xml:space="preserve">В результате доведения технологии очистки сточных вод по всем показателям до уровня НДТ, очистные сооружения, которые до этого обеспечивали лучшее качество очистки, чем НДТ, но не по всему перечню технологических показателей, будут работать в более загруженном режиме, обеспечивая достижение НДТ в целом по всему перечню показателей. При этом, фактическое качество сточных вод по сравнению с ранее </w:t>
      </w:r>
      <w:r w:rsidRPr="001D27E6">
        <w:rPr>
          <w:rFonts w:ascii="Times New Roman" w:hAnsi="Times New Roman" w:cs="Times New Roman"/>
          <w:sz w:val="24"/>
          <w:szCs w:val="24"/>
        </w:rPr>
        <w:lastRenderedPageBreak/>
        <w:t>существовавшим качеством (которое было лучшем, чем НДТ), по некоторым показателям улучшится, а по некоторым может ухудшиться, при этом оставаясь на уровне НДТ.</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Установление технологических нормативов от «достигнутого», с использованием существующего фактического уровня сбросов также не учитывает следующее:</w:t>
      </w:r>
    </w:p>
    <w:p w:rsidR="00D7726F" w:rsidRPr="001D27E6" w:rsidRDefault="00D7726F" w:rsidP="00D7726F">
      <w:pPr>
        <w:pStyle w:val="a5"/>
        <w:numPr>
          <w:ilvl w:val="0"/>
          <w:numId w:val="25"/>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планируемое развитие территорий и присоединение новых абонентов в соответствии с генеральными планами поселений;</w:t>
      </w:r>
    </w:p>
    <w:p w:rsidR="00D7726F" w:rsidRPr="001D27E6" w:rsidRDefault="00D7726F" w:rsidP="00D7726F">
      <w:pPr>
        <w:pStyle w:val="a5"/>
        <w:numPr>
          <w:ilvl w:val="0"/>
          <w:numId w:val="25"/>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колебания гидравлической нагрузки и нагрузки по загрязнениям;</w:t>
      </w:r>
    </w:p>
    <w:p w:rsidR="00D7726F" w:rsidRPr="001D27E6" w:rsidRDefault="00D7726F" w:rsidP="00D7726F">
      <w:pPr>
        <w:pStyle w:val="a5"/>
        <w:numPr>
          <w:ilvl w:val="0"/>
          <w:numId w:val="25"/>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возможность влияния ингибирующих факторов на работу биологической очистки.</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Проектная производительность очистных сооружений с учётом модернизации и доведения качества очистки до уровня НДТ всегда учитывает вышеуказанные факторы. Поэтому значения технологических нормативов должны определяться с учётом основополагающих критериев: проектной производительности очистных сооружений и технологических показателей на основе НДТ.</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Соответственно, если (как это предусмотрено Правилами) установить технологические нормативы на уровне существующих фактических значений сбросов загрязняющих веществ, то, после реализации программы повышения экологической эффективности (планов по охране окружающей среды) и достижения показателей НДТ по всем загрязняющим веществам, по некоторым веществам может произойти, наоборот, ухудшение качества по сравнению с ранее достигаемым значением, что формально будет являться нарушением технологического норматива (если ранее установить его на уровне фактического сброса) и приведёт к применению санкций в отношении организации, осуществляющей водоотведение (внесению платы за негативное воздействие на окружающую среду с повышающим коэффициентом 100, наложению административных штрафов, возмещению вреда водным объектам и т.д.).</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Предъявление разных экологических требований к очистным сооружениям одного уровня производительности и сбрасывающим сточные воды в водные объекты одной установленной категории, также будет нарушать принцип создания равных конкурентных условий и препятствовать стандартизации схем очистки коммунальных сточных вод.</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С учётом того, что организации, осуществляющие водоотведение, являются регулируемыми организациями, применение к ним указанных санкций повлияет на снижение финансовой стабильности, вплоть до приведения к банкротству, но не приведёт к снижению негативного воздействия на окружающую среду.</w:t>
      </w:r>
    </w:p>
    <w:p w:rsidR="00D7726F" w:rsidRPr="001D27E6" w:rsidRDefault="00D7726F" w:rsidP="00D7726F">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lastRenderedPageBreak/>
        <w:t xml:space="preserve">Кроме того, предусматриваемый Правилами подход к определению значений технологических нормативов создаёт неопределённость при проектировании строительства или реконструкции очистных сооружений централизованных систем водоотведения поселений, городских округов, влечёт необходимость дополнительных избыточных и необоснованных затрат, что, в конечном итоге, может привести к срыву реализации национального проекта «Экология» в части федерального проекта «Оздоровление Волги», а также сделает невозможным для многих централизованных систем водоотведения поселений, городских округов переход на нормирование сточных вод на основе НДТ. </w:t>
      </w:r>
    </w:p>
    <w:p w:rsidR="007D6A88" w:rsidRPr="001D27E6" w:rsidRDefault="007D6A88" w:rsidP="007D6A88">
      <w:pPr>
        <w:pStyle w:val="af3"/>
        <w:spacing w:before="0" w:beforeAutospacing="0" w:after="0" w:afterAutospacing="0" w:line="360" w:lineRule="auto"/>
        <w:ind w:firstLine="567"/>
        <w:jc w:val="both"/>
        <w:rPr>
          <w:b/>
          <w:u w:val="single"/>
        </w:rPr>
      </w:pPr>
      <w:r w:rsidRPr="001D27E6">
        <w:rPr>
          <w:b/>
          <w:u w:val="single"/>
        </w:rPr>
        <w:t>Предложение по решению проблемы:</w:t>
      </w:r>
    </w:p>
    <w:p w:rsidR="00D7726F" w:rsidRPr="001D27E6" w:rsidRDefault="007D6A88" w:rsidP="007D6A88">
      <w:pPr>
        <w:pStyle w:val="af3"/>
        <w:numPr>
          <w:ilvl w:val="0"/>
          <w:numId w:val="26"/>
        </w:numPr>
        <w:spacing w:before="0" w:beforeAutospacing="0" w:after="0" w:afterAutospacing="0" w:line="360" w:lineRule="auto"/>
        <w:jc w:val="both"/>
      </w:pPr>
      <w:r w:rsidRPr="001D27E6">
        <w:t>Ускорить принятие проектов постановлений Правительства Российской Федерации, направленных на реализацию особенностей нормирования объектов организаций водопроводно-канализационного хозяйства, предусмотренных Федеральным законом № 225-ФЗ от 29.07.2017 г. «О внесении изменений в Федеральный закон «О водоснабжении и водоотведении» и отдельные законодательные акты Российской Федерации»;</w:t>
      </w:r>
    </w:p>
    <w:p w:rsidR="007D6A88" w:rsidRPr="001D27E6" w:rsidRDefault="007D6A88" w:rsidP="00AD5871">
      <w:pPr>
        <w:pStyle w:val="af3"/>
        <w:numPr>
          <w:ilvl w:val="0"/>
          <w:numId w:val="26"/>
        </w:numPr>
        <w:spacing w:before="0" w:beforeAutospacing="0" w:after="0" w:afterAutospacing="0" w:line="360" w:lineRule="auto"/>
        <w:jc w:val="both"/>
      </w:pPr>
      <w:r w:rsidRPr="001D27E6">
        <w:t>Внести в приказы Минприроды России № 333 от 17.12.2007 г. и № 89 от 14.02.2019 г. изменения, направленные на приведение данных актов в соответствие положениям Федерального закона № 7-ФЗ от 10.01.2002 г. «Об охране окружающей среды»</w:t>
      </w:r>
      <w:r w:rsidR="00AD5871" w:rsidRPr="001D27E6">
        <w:t xml:space="preserve"> и на решение ряда проблем, возникающих при применении данных актов.</w:t>
      </w:r>
    </w:p>
    <w:p w:rsidR="00E351D4" w:rsidRPr="001D27E6" w:rsidRDefault="00E351D4" w:rsidP="00E26DE1">
      <w:pPr>
        <w:pStyle w:val="af3"/>
        <w:spacing w:before="0" w:beforeAutospacing="0" w:after="0" w:afterAutospacing="0" w:line="360" w:lineRule="auto"/>
        <w:jc w:val="both"/>
        <w:rPr>
          <w:b/>
        </w:rPr>
      </w:pPr>
    </w:p>
    <w:p w:rsidR="004404BD" w:rsidRPr="001D27E6" w:rsidRDefault="00272A35" w:rsidP="00984FD5">
      <w:pPr>
        <w:pStyle w:val="af3"/>
        <w:numPr>
          <w:ilvl w:val="0"/>
          <w:numId w:val="6"/>
        </w:numPr>
        <w:spacing w:before="0" w:beforeAutospacing="0" w:after="0" w:afterAutospacing="0" w:line="360" w:lineRule="auto"/>
        <w:ind w:left="426"/>
        <w:jc w:val="both"/>
        <w:rPr>
          <w:b/>
        </w:rPr>
      </w:pPr>
      <w:r w:rsidRPr="001D27E6">
        <w:rPr>
          <w:b/>
        </w:rPr>
        <w:t>Обязанность</w:t>
      </w:r>
      <w:r w:rsidR="00D7726F" w:rsidRPr="001D27E6">
        <w:rPr>
          <w:b/>
        </w:rPr>
        <w:t xml:space="preserve"> </w:t>
      </w:r>
      <w:r w:rsidRPr="001D27E6">
        <w:rPr>
          <w:b/>
        </w:rPr>
        <w:t>по</w:t>
      </w:r>
      <w:r w:rsidR="00D7726F" w:rsidRPr="001D27E6">
        <w:rPr>
          <w:b/>
        </w:rPr>
        <w:t xml:space="preserve"> </w:t>
      </w:r>
      <w:r w:rsidRPr="001D27E6">
        <w:rPr>
          <w:b/>
        </w:rPr>
        <w:t>установке</w:t>
      </w:r>
      <w:r w:rsidR="00D7726F" w:rsidRPr="001D27E6">
        <w:rPr>
          <w:b/>
        </w:rPr>
        <w:t xml:space="preserve"> </w:t>
      </w:r>
      <w:r w:rsidR="004404BD" w:rsidRPr="001D27E6">
        <w:rPr>
          <w:b/>
        </w:rPr>
        <w:t>и</w:t>
      </w:r>
      <w:r w:rsidR="00D7726F" w:rsidRPr="001D27E6">
        <w:rPr>
          <w:b/>
        </w:rPr>
        <w:t xml:space="preserve"> </w:t>
      </w:r>
      <w:r w:rsidR="004404BD" w:rsidRPr="001D27E6">
        <w:rPr>
          <w:b/>
        </w:rPr>
        <w:t>последующей</w:t>
      </w:r>
      <w:r w:rsidR="00D7726F" w:rsidRPr="001D27E6">
        <w:rPr>
          <w:b/>
        </w:rPr>
        <w:t xml:space="preserve"> </w:t>
      </w:r>
      <w:r w:rsidR="004404BD" w:rsidRPr="001D27E6">
        <w:rPr>
          <w:b/>
        </w:rPr>
        <w:t>эксплуатаци</w:t>
      </w:r>
      <w:r w:rsidRPr="001D27E6">
        <w:rPr>
          <w:b/>
        </w:rPr>
        <w:t>и</w:t>
      </w:r>
      <w:r w:rsidR="00D7726F" w:rsidRPr="001D27E6">
        <w:rPr>
          <w:b/>
        </w:rPr>
        <w:t xml:space="preserve"> </w:t>
      </w:r>
      <w:r w:rsidR="004404BD" w:rsidRPr="001D27E6">
        <w:rPr>
          <w:b/>
        </w:rPr>
        <w:t>дорогостоящих</w:t>
      </w:r>
      <w:r w:rsidR="00D7726F" w:rsidRPr="001D27E6">
        <w:rPr>
          <w:b/>
        </w:rPr>
        <w:t xml:space="preserve"> </w:t>
      </w:r>
      <w:r w:rsidR="004404BD" w:rsidRPr="001D27E6">
        <w:rPr>
          <w:b/>
        </w:rPr>
        <w:t>систем</w:t>
      </w:r>
      <w:r w:rsidR="00D7726F" w:rsidRPr="001D27E6">
        <w:rPr>
          <w:b/>
        </w:rPr>
        <w:t xml:space="preserve"> </w:t>
      </w:r>
      <w:r w:rsidR="004404BD" w:rsidRPr="001D27E6">
        <w:rPr>
          <w:b/>
        </w:rPr>
        <w:t>автоматического</w:t>
      </w:r>
      <w:r w:rsidR="00D7726F" w:rsidRPr="001D27E6">
        <w:rPr>
          <w:b/>
        </w:rPr>
        <w:t xml:space="preserve"> </w:t>
      </w:r>
      <w:r w:rsidR="004404BD" w:rsidRPr="001D27E6">
        <w:rPr>
          <w:b/>
        </w:rPr>
        <w:t>контроля</w:t>
      </w:r>
      <w:r w:rsidR="00D7726F" w:rsidRPr="001D27E6">
        <w:rPr>
          <w:b/>
        </w:rPr>
        <w:t xml:space="preserve"> </w:t>
      </w:r>
      <w:r w:rsidR="004404BD" w:rsidRPr="001D27E6">
        <w:rPr>
          <w:b/>
        </w:rPr>
        <w:t>сбросов</w:t>
      </w:r>
      <w:r w:rsidR="00D7726F" w:rsidRPr="001D27E6">
        <w:rPr>
          <w:b/>
        </w:rPr>
        <w:t xml:space="preserve"> </w:t>
      </w:r>
      <w:r w:rsidR="004404BD" w:rsidRPr="001D27E6">
        <w:rPr>
          <w:b/>
        </w:rPr>
        <w:t>и</w:t>
      </w:r>
      <w:r w:rsidR="00D7726F" w:rsidRPr="001D27E6">
        <w:rPr>
          <w:b/>
        </w:rPr>
        <w:t xml:space="preserve"> </w:t>
      </w:r>
      <w:r w:rsidR="004404BD" w:rsidRPr="001D27E6">
        <w:rPr>
          <w:b/>
        </w:rPr>
        <w:t>выбросов</w:t>
      </w:r>
      <w:r w:rsidR="00D7726F" w:rsidRPr="001D27E6">
        <w:rPr>
          <w:b/>
        </w:rPr>
        <w:t xml:space="preserve"> </w:t>
      </w:r>
      <w:r w:rsidR="004404BD" w:rsidRPr="001D27E6">
        <w:rPr>
          <w:b/>
        </w:rPr>
        <w:t>загрязняющих</w:t>
      </w:r>
      <w:r w:rsidR="00D7726F" w:rsidRPr="001D27E6">
        <w:rPr>
          <w:b/>
        </w:rPr>
        <w:t xml:space="preserve"> </w:t>
      </w:r>
      <w:r w:rsidR="004404BD" w:rsidRPr="001D27E6">
        <w:rPr>
          <w:b/>
        </w:rPr>
        <w:t>веществ.</w:t>
      </w:r>
      <w:r w:rsidR="00D7726F" w:rsidRPr="001D27E6">
        <w:rPr>
          <w:b/>
        </w:rPr>
        <w:t xml:space="preserve"> </w:t>
      </w:r>
    </w:p>
    <w:p w:rsidR="004404BD" w:rsidRPr="001D27E6" w:rsidRDefault="004404BD" w:rsidP="00984FD5">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соответствии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пунктом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9</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статьи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67</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10.01.2002</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7-ФЗ</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Об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охране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среды</w:t>
      </w:r>
      <w:r w:rsidR="003A7D26"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1</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категории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негативного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воздействия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окружающую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которым,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частности,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относятся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очистные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сооружения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централизованных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00B30553" w:rsidRPr="001D27E6">
        <w:rPr>
          <w:rFonts w:ascii="Times New Roman" w:hAnsi="Times New Roman" w:cs="Times New Roman"/>
          <w:sz w:val="24"/>
          <w:szCs w:val="24"/>
        </w:rPr>
        <w:t>объёмом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очищенных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сточных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20</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тыс.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куб.</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м/сутки)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должны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быть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оснащены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системами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автоматического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контроля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выбросов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загрязняющих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веществ.</w:t>
      </w:r>
    </w:p>
    <w:p w:rsidR="004404BD" w:rsidRPr="001D27E6" w:rsidRDefault="004404BD" w:rsidP="00984FD5">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Внедрение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указанных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требует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организаций</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водопроводно-канализационного</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хозяйства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значительных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инвестиций,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которые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повлекут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увеличение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тарифов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потребителей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некомпенсируемые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убытки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организаций</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водопроводно-канализационного</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хозяйства</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этом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ряду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подлежащих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контролю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показателей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предложение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оборудования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рынке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весьма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ограничено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вообще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отсутствует,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само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lastRenderedPageBreak/>
        <w:t>предлагаемое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оборудование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отвечает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требованиям,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предъявляемым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средствам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измерений.</w:t>
      </w:r>
      <w:r w:rsidR="00D7726F" w:rsidRPr="001D27E6">
        <w:rPr>
          <w:rFonts w:ascii="Times New Roman" w:hAnsi="Times New Roman" w:cs="Times New Roman"/>
          <w:sz w:val="24"/>
          <w:szCs w:val="24"/>
        </w:rPr>
        <w:t xml:space="preserve"> </w:t>
      </w:r>
    </w:p>
    <w:p w:rsidR="004404BD" w:rsidRPr="001D27E6" w:rsidRDefault="004404BD" w:rsidP="00984FD5">
      <w:pPr>
        <w:spacing w:after="0" w:line="360" w:lineRule="auto"/>
        <w:ind w:firstLine="567"/>
        <w:jc w:val="both"/>
        <w:rPr>
          <w:rFonts w:ascii="Times New Roman" w:hAnsi="Times New Roman" w:cs="Times New Roman"/>
          <w:sz w:val="24"/>
          <w:szCs w:val="24"/>
        </w:rPr>
      </w:pPr>
      <w:r w:rsidRPr="001D27E6">
        <w:rPr>
          <w:rFonts w:ascii="Times New Roman" w:hAnsi="Times New Roman" w:cs="Times New Roman"/>
          <w:sz w:val="24"/>
          <w:szCs w:val="24"/>
        </w:rPr>
        <w:t>Кроме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практическая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польза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внедрения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сам</w:t>
      </w:r>
      <w:r w:rsidR="00E52508" w:rsidRPr="001D27E6">
        <w:rPr>
          <w:rFonts w:ascii="Times New Roman" w:hAnsi="Times New Roman" w:cs="Times New Roman"/>
          <w:sz w:val="24"/>
          <w:szCs w:val="24"/>
        </w:rPr>
        <w:t>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организаци</w:t>
      </w:r>
      <w:r w:rsidR="00E52508" w:rsidRPr="001D27E6">
        <w:rPr>
          <w:rFonts w:ascii="Times New Roman" w:hAnsi="Times New Roman" w:cs="Times New Roman"/>
          <w:sz w:val="24"/>
          <w:szCs w:val="24"/>
        </w:rPr>
        <w:t>й</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водопроводно-канализационного</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хозяйства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практически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отсутствует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с</w:t>
      </w:r>
      <w:r w:rsidRPr="001D27E6">
        <w:rPr>
          <w:rFonts w:ascii="Times New Roman" w:hAnsi="Times New Roman" w:cs="Times New Roman"/>
          <w:sz w:val="24"/>
          <w:szCs w:val="24"/>
        </w:rPr>
        <w:t>бросах</w:t>
      </w:r>
      <w:r w:rsidR="00E52508"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получаемые</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использованием</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таких</w:t>
      </w:r>
      <w:r w:rsidR="00D7726F" w:rsidRPr="001D27E6">
        <w:rPr>
          <w:rFonts w:ascii="Times New Roman" w:hAnsi="Times New Roman" w:cs="Times New Roman"/>
          <w:sz w:val="24"/>
          <w:szCs w:val="24"/>
        </w:rPr>
        <w:t xml:space="preserve"> </w:t>
      </w:r>
      <w:r w:rsidR="00E52508" w:rsidRPr="001D27E6">
        <w:rPr>
          <w:rFonts w:ascii="Times New Roman" w:hAnsi="Times New Roman" w:cs="Times New Roman"/>
          <w:sz w:val="24"/>
          <w:szCs w:val="24"/>
        </w:rPr>
        <w:t>систем,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связи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отсутствием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качественного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оборудования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могут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заменить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лабораторный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контроль).</w:t>
      </w:r>
      <w:r w:rsidR="00D7726F" w:rsidRPr="001D27E6">
        <w:rPr>
          <w:rFonts w:ascii="Times New Roman" w:hAnsi="Times New Roman" w:cs="Times New Roman"/>
          <w:sz w:val="24"/>
          <w:szCs w:val="24"/>
        </w:rPr>
        <w:t xml:space="preserve"> </w:t>
      </w:r>
    </w:p>
    <w:p w:rsidR="004404BD" w:rsidRPr="001D27E6" w:rsidRDefault="004404BD" w:rsidP="00984FD5">
      <w:pPr>
        <w:pStyle w:val="af3"/>
        <w:spacing w:before="0" w:beforeAutospacing="0" w:after="0" w:afterAutospacing="0" w:line="360" w:lineRule="auto"/>
        <w:ind w:firstLine="567"/>
        <w:jc w:val="both"/>
        <w:rPr>
          <w:b/>
          <w:u w:val="single"/>
        </w:rPr>
      </w:pPr>
      <w:r w:rsidRPr="001D27E6">
        <w:rPr>
          <w:b/>
          <w:u w:val="single"/>
        </w:rPr>
        <w:t>Предложение</w:t>
      </w:r>
      <w:r w:rsidR="00D7726F" w:rsidRPr="001D27E6">
        <w:rPr>
          <w:b/>
          <w:u w:val="single"/>
        </w:rPr>
        <w:t xml:space="preserve"> </w:t>
      </w:r>
      <w:r w:rsidRPr="001D27E6">
        <w:rPr>
          <w:b/>
          <w:u w:val="single"/>
        </w:rPr>
        <w:t>по</w:t>
      </w:r>
      <w:r w:rsidR="00D7726F" w:rsidRPr="001D27E6">
        <w:rPr>
          <w:b/>
          <w:u w:val="single"/>
        </w:rPr>
        <w:t xml:space="preserve"> </w:t>
      </w:r>
      <w:r w:rsidRPr="001D27E6">
        <w:rPr>
          <w:b/>
          <w:u w:val="single"/>
        </w:rPr>
        <w:t>решению</w:t>
      </w:r>
      <w:r w:rsidR="00D7726F" w:rsidRPr="001D27E6">
        <w:rPr>
          <w:b/>
          <w:u w:val="single"/>
        </w:rPr>
        <w:t xml:space="preserve"> </w:t>
      </w:r>
      <w:r w:rsidRPr="001D27E6">
        <w:rPr>
          <w:b/>
          <w:u w:val="single"/>
        </w:rPr>
        <w:t>проблемы:</w:t>
      </w:r>
    </w:p>
    <w:p w:rsidR="00272A35" w:rsidRPr="001D27E6" w:rsidRDefault="00E52508" w:rsidP="00984FD5">
      <w:pPr>
        <w:pStyle w:val="af3"/>
        <w:spacing w:before="0" w:beforeAutospacing="0" w:after="0" w:afterAutospacing="0" w:line="360" w:lineRule="auto"/>
        <w:ind w:firstLine="567"/>
        <w:jc w:val="both"/>
      </w:pPr>
      <w:r w:rsidRPr="001D27E6">
        <w:t>До</w:t>
      </w:r>
      <w:r w:rsidR="00D7726F" w:rsidRPr="001D27E6">
        <w:t xml:space="preserve"> </w:t>
      </w:r>
      <w:r w:rsidRPr="001D27E6">
        <w:t>31.12.2019</w:t>
      </w:r>
      <w:r w:rsidR="00D7726F" w:rsidRPr="001D27E6">
        <w:t xml:space="preserve"> </w:t>
      </w:r>
      <w:r w:rsidRPr="001D27E6">
        <w:t>г.</w:t>
      </w:r>
      <w:r w:rsidR="00D7726F" w:rsidRPr="001D27E6">
        <w:t xml:space="preserve"> </w:t>
      </w:r>
      <w:r w:rsidRPr="001D27E6">
        <w:t>обеспечить</w:t>
      </w:r>
      <w:r w:rsidR="00D7726F" w:rsidRPr="001D27E6">
        <w:t xml:space="preserve"> </w:t>
      </w:r>
      <w:r w:rsidRPr="001D27E6">
        <w:t>внесение</w:t>
      </w:r>
      <w:r w:rsidR="00D7726F" w:rsidRPr="001D27E6">
        <w:t xml:space="preserve"> </w:t>
      </w:r>
      <w:r w:rsidRPr="001D27E6">
        <w:t>изменений</w:t>
      </w:r>
      <w:r w:rsidR="00D7726F" w:rsidRPr="001D27E6">
        <w:t xml:space="preserve"> </w:t>
      </w:r>
      <w:r w:rsidRPr="001D27E6">
        <w:t>в</w:t>
      </w:r>
      <w:r w:rsidR="00D7726F" w:rsidRPr="001D27E6">
        <w:t xml:space="preserve"> </w:t>
      </w:r>
      <w:r w:rsidRPr="001D27E6">
        <w:t>Федеральный</w:t>
      </w:r>
      <w:r w:rsidR="00D7726F" w:rsidRPr="001D27E6">
        <w:t xml:space="preserve"> </w:t>
      </w:r>
      <w:r w:rsidRPr="001D27E6">
        <w:t>закон</w:t>
      </w:r>
      <w:r w:rsidR="00D7726F" w:rsidRPr="001D27E6">
        <w:t xml:space="preserve"> </w:t>
      </w:r>
      <w:r w:rsidRPr="001D27E6">
        <w:t>№</w:t>
      </w:r>
      <w:r w:rsidR="00D7726F" w:rsidRPr="001D27E6">
        <w:t xml:space="preserve"> </w:t>
      </w:r>
      <w:r w:rsidRPr="001D27E6">
        <w:t>219-ФЗ</w:t>
      </w:r>
      <w:r w:rsidR="00D7726F" w:rsidRPr="001D27E6">
        <w:t xml:space="preserve"> </w:t>
      </w:r>
      <w:r w:rsidRPr="001D27E6">
        <w:t>от</w:t>
      </w:r>
      <w:r w:rsidR="00D7726F" w:rsidRPr="001D27E6">
        <w:t xml:space="preserve"> </w:t>
      </w:r>
      <w:r w:rsidRPr="001D27E6">
        <w:t>21.07.2014</w:t>
      </w:r>
      <w:r w:rsidR="00D7726F" w:rsidRPr="001D27E6">
        <w:t xml:space="preserve"> </w:t>
      </w:r>
      <w:r w:rsidRPr="001D27E6">
        <w:t>г.</w:t>
      </w:r>
      <w:r w:rsidR="00D7726F" w:rsidRPr="001D27E6">
        <w:t xml:space="preserve"> </w:t>
      </w:r>
      <w:r w:rsidRPr="001D27E6">
        <w:t>«О</w:t>
      </w:r>
      <w:r w:rsidR="00D7726F" w:rsidRPr="001D27E6">
        <w:t xml:space="preserve"> </w:t>
      </w:r>
      <w:r w:rsidRPr="001D27E6">
        <w:t>внесении</w:t>
      </w:r>
      <w:r w:rsidR="00D7726F" w:rsidRPr="001D27E6">
        <w:t xml:space="preserve"> </w:t>
      </w:r>
      <w:r w:rsidRPr="001D27E6">
        <w:t>изменений</w:t>
      </w:r>
      <w:r w:rsidR="00D7726F" w:rsidRPr="001D27E6">
        <w:t xml:space="preserve"> </w:t>
      </w:r>
      <w:r w:rsidRPr="001D27E6">
        <w:t>в</w:t>
      </w:r>
      <w:r w:rsidR="00D7726F" w:rsidRPr="001D27E6">
        <w:t xml:space="preserve"> </w:t>
      </w:r>
      <w:r w:rsidRPr="001D27E6">
        <w:t>Федеральный</w:t>
      </w:r>
      <w:r w:rsidR="00D7726F" w:rsidRPr="001D27E6">
        <w:t xml:space="preserve"> </w:t>
      </w:r>
      <w:r w:rsidRPr="001D27E6">
        <w:t>закон</w:t>
      </w:r>
      <w:r w:rsidR="00D7726F" w:rsidRPr="001D27E6">
        <w:t xml:space="preserve"> </w:t>
      </w:r>
      <w:r w:rsidRPr="001D27E6">
        <w:t>«Об</w:t>
      </w:r>
      <w:r w:rsidR="00D7726F" w:rsidRPr="001D27E6">
        <w:t xml:space="preserve"> </w:t>
      </w:r>
      <w:r w:rsidRPr="001D27E6">
        <w:t>охране</w:t>
      </w:r>
      <w:r w:rsidR="00D7726F" w:rsidRPr="001D27E6">
        <w:t xml:space="preserve"> </w:t>
      </w:r>
      <w:r w:rsidRPr="001D27E6">
        <w:t>окружающей</w:t>
      </w:r>
      <w:r w:rsidR="00D7726F" w:rsidRPr="001D27E6">
        <w:t xml:space="preserve"> </w:t>
      </w:r>
      <w:r w:rsidRPr="001D27E6">
        <w:t>среды»</w:t>
      </w:r>
      <w:r w:rsidR="00D7726F" w:rsidRPr="001D27E6">
        <w:t xml:space="preserve"> </w:t>
      </w:r>
      <w:r w:rsidRPr="001D27E6">
        <w:t>и</w:t>
      </w:r>
      <w:r w:rsidR="00D7726F" w:rsidRPr="001D27E6">
        <w:t xml:space="preserve"> </w:t>
      </w:r>
      <w:r w:rsidRPr="001D27E6">
        <w:t>отдельные</w:t>
      </w:r>
      <w:r w:rsidR="00D7726F" w:rsidRPr="001D27E6">
        <w:t xml:space="preserve"> </w:t>
      </w:r>
      <w:r w:rsidRPr="001D27E6">
        <w:t>законодательные</w:t>
      </w:r>
      <w:r w:rsidR="00D7726F" w:rsidRPr="001D27E6">
        <w:t xml:space="preserve"> </w:t>
      </w:r>
      <w:r w:rsidRPr="001D27E6">
        <w:t>акты»</w:t>
      </w:r>
      <w:r w:rsidR="00D7726F" w:rsidRPr="001D27E6">
        <w:t xml:space="preserve"> </w:t>
      </w:r>
      <w:r w:rsidR="00272A35" w:rsidRPr="001D27E6">
        <w:t>в</w:t>
      </w:r>
      <w:r w:rsidR="00D7726F" w:rsidRPr="001D27E6">
        <w:t xml:space="preserve"> </w:t>
      </w:r>
      <w:r w:rsidR="00272A35" w:rsidRPr="001D27E6">
        <w:t>части</w:t>
      </w:r>
      <w:r w:rsidR="00D7726F" w:rsidRPr="001D27E6">
        <w:t xml:space="preserve"> </w:t>
      </w:r>
      <w:r w:rsidR="00272A35" w:rsidRPr="001D27E6">
        <w:t>исключения</w:t>
      </w:r>
      <w:r w:rsidR="00D7726F" w:rsidRPr="001D27E6">
        <w:t xml:space="preserve"> </w:t>
      </w:r>
      <w:r w:rsidR="00272A35" w:rsidRPr="001D27E6">
        <w:t>требований</w:t>
      </w:r>
      <w:r w:rsidR="00D7726F" w:rsidRPr="001D27E6">
        <w:t xml:space="preserve"> </w:t>
      </w:r>
      <w:r w:rsidR="00272A35" w:rsidRPr="001D27E6">
        <w:t>по</w:t>
      </w:r>
      <w:r w:rsidR="00D7726F" w:rsidRPr="001D27E6">
        <w:t xml:space="preserve"> </w:t>
      </w:r>
      <w:r w:rsidR="00272A35" w:rsidRPr="001D27E6">
        <w:t>оснащению</w:t>
      </w:r>
      <w:r w:rsidR="00D7726F" w:rsidRPr="001D27E6">
        <w:t xml:space="preserve"> </w:t>
      </w:r>
      <w:r w:rsidR="00272A35" w:rsidRPr="001D27E6">
        <w:t>объектов</w:t>
      </w:r>
      <w:r w:rsidR="00D7726F" w:rsidRPr="001D27E6">
        <w:t xml:space="preserve"> </w:t>
      </w:r>
      <w:r w:rsidR="00272A35" w:rsidRPr="001D27E6">
        <w:rPr>
          <w:lang w:val="en-US"/>
        </w:rPr>
        <w:t>I</w:t>
      </w:r>
      <w:r w:rsidR="00D7726F" w:rsidRPr="001D27E6">
        <w:t xml:space="preserve"> </w:t>
      </w:r>
      <w:r w:rsidR="00272A35" w:rsidRPr="001D27E6">
        <w:t>категории</w:t>
      </w:r>
      <w:r w:rsidR="00D7726F" w:rsidRPr="001D27E6">
        <w:t xml:space="preserve"> </w:t>
      </w:r>
      <w:r w:rsidR="00272A35" w:rsidRPr="001D27E6">
        <w:t>автоматическими</w:t>
      </w:r>
      <w:r w:rsidR="00D7726F" w:rsidRPr="001D27E6">
        <w:t xml:space="preserve"> </w:t>
      </w:r>
      <w:r w:rsidR="00272A35" w:rsidRPr="001D27E6">
        <w:t>средствами</w:t>
      </w:r>
      <w:r w:rsidR="00D7726F" w:rsidRPr="001D27E6">
        <w:t xml:space="preserve"> </w:t>
      </w:r>
      <w:r w:rsidR="00272A35" w:rsidRPr="001D27E6">
        <w:t>измерения</w:t>
      </w:r>
      <w:r w:rsidR="00D7726F" w:rsidRPr="001D27E6">
        <w:t xml:space="preserve"> </w:t>
      </w:r>
      <w:r w:rsidR="00272A35" w:rsidRPr="001D27E6">
        <w:t>и</w:t>
      </w:r>
      <w:r w:rsidR="00D7726F" w:rsidRPr="001D27E6">
        <w:t xml:space="preserve"> </w:t>
      </w:r>
      <w:r w:rsidR="00B30553" w:rsidRPr="001D27E6">
        <w:t>учёта</w:t>
      </w:r>
      <w:r w:rsidR="00D7726F" w:rsidRPr="001D27E6">
        <w:t xml:space="preserve"> </w:t>
      </w:r>
      <w:r w:rsidR="00B30553" w:rsidRPr="001D27E6">
        <w:t>объёма</w:t>
      </w:r>
      <w:r w:rsidR="00D7726F" w:rsidRPr="001D27E6">
        <w:t xml:space="preserve"> </w:t>
      </w:r>
      <w:r w:rsidR="00272A35" w:rsidRPr="001D27E6">
        <w:t>или</w:t>
      </w:r>
      <w:r w:rsidR="00D7726F" w:rsidRPr="001D27E6">
        <w:t xml:space="preserve"> </w:t>
      </w:r>
      <w:r w:rsidR="00272A35" w:rsidRPr="001D27E6">
        <w:t>массы</w:t>
      </w:r>
      <w:r w:rsidR="00D7726F" w:rsidRPr="001D27E6">
        <w:t xml:space="preserve"> </w:t>
      </w:r>
      <w:r w:rsidR="00272A35" w:rsidRPr="001D27E6">
        <w:t>сбросов</w:t>
      </w:r>
      <w:r w:rsidR="00D7726F" w:rsidRPr="001D27E6">
        <w:t xml:space="preserve"> </w:t>
      </w:r>
      <w:r w:rsidR="00272A35" w:rsidRPr="001D27E6">
        <w:t>и</w:t>
      </w:r>
      <w:r w:rsidR="00D7726F" w:rsidRPr="001D27E6">
        <w:t xml:space="preserve"> </w:t>
      </w:r>
      <w:r w:rsidR="00272A35" w:rsidRPr="001D27E6">
        <w:t>выбросов</w:t>
      </w:r>
      <w:r w:rsidR="00D7726F" w:rsidRPr="001D27E6">
        <w:t xml:space="preserve"> </w:t>
      </w:r>
      <w:r w:rsidR="00272A35" w:rsidRPr="001D27E6">
        <w:t>загрязняющих</w:t>
      </w:r>
      <w:r w:rsidR="00D7726F" w:rsidRPr="001D27E6">
        <w:t xml:space="preserve"> </w:t>
      </w:r>
      <w:r w:rsidR="00272A35" w:rsidRPr="001D27E6">
        <w:t>веществ</w:t>
      </w:r>
      <w:r w:rsidR="00D7726F" w:rsidRPr="001D27E6">
        <w:t xml:space="preserve"> </w:t>
      </w:r>
      <w:r w:rsidRPr="001D27E6">
        <w:rPr>
          <w:i/>
        </w:rPr>
        <w:t>или</w:t>
      </w:r>
      <w:r w:rsidR="00D7726F" w:rsidRPr="001D27E6">
        <w:rPr>
          <w:i/>
        </w:rPr>
        <w:t xml:space="preserve"> </w:t>
      </w:r>
      <w:r w:rsidRPr="001D27E6">
        <w:rPr>
          <w:i/>
        </w:rPr>
        <w:t>ограничения</w:t>
      </w:r>
      <w:r w:rsidR="00D7726F" w:rsidRPr="001D27E6">
        <w:rPr>
          <w:i/>
        </w:rPr>
        <w:t xml:space="preserve"> </w:t>
      </w:r>
      <w:r w:rsidRPr="001D27E6">
        <w:rPr>
          <w:i/>
        </w:rPr>
        <w:t>применения</w:t>
      </w:r>
      <w:r w:rsidR="00D7726F" w:rsidRPr="001D27E6">
        <w:rPr>
          <w:i/>
        </w:rPr>
        <w:t xml:space="preserve"> </w:t>
      </w:r>
      <w:r w:rsidRPr="001D27E6">
        <w:rPr>
          <w:i/>
        </w:rPr>
        <w:t>данного</w:t>
      </w:r>
      <w:r w:rsidR="00D7726F" w:rsidRPr="001D27E6">
        <w:rPr>
          <w:i/>
        </w:rPr>
        <w:t xml:space="preserve"> </w:t>
      </w:r>
      <w:r w:rsidRPr="001D27E6">
        <w:rPr>
          <w:i/>
        </w:rPr>
        <w:t>требования</w:t>
      </w:r>
      <w:r w:rsidR="00D7726F" w:rsidRPr="001D27E6">
        <w:rPr>
          <w:i/>
        </w:rPr>
        <w:t xml:space="preserve"> </w:t>
      </w:r>
      <w:r w:rsidRPr="001D27E6">
        <w:rPr>
          <w:i/>
        </w:rPr>
        <w:t>только</w:t>
      </w:r>
      <w:r w:rsidR="00D7726F" w:rsidRPr="001D27E6">
        <w:rPr>
          <w:i/>
        </w:rPr>
        <w:t xml:space="preserve"> </w:t>
      </w:r>
      <w:r w:rsidRPr="001D27E6">
        <w:rPr>
          <w:i/>
        </w:rPr>
        <w:t>в</w:t>
      </w:r>
      <w:r w:rsidR="00D7726F" w:rsidRPr="001D27E6">
        <w:rPr>
          <w:i/>
        </w:rPr>
        <w:t xml:space="preserve"> </w:t>
      </w:r>
      <w:r w:rsidRPr="001D27E6">
        <w:rPr>
          <w:i/>
        </w:rPr>
        <w:t>отношении</w:t>
      </w:r>
      <w:r w:rsidR="00D7726F" w:rsidRPr="001D27E6">
        <w:rPr>
          <w:i/>
        </w:rPr>
        <w:t xml:space="preserve"> </w:t>
      </w:r>
      <w:r w:rsidRPr="001D27E6">
        <w:rPr>
          <w:i/>
        </w:rPr>
        <w:t>объектов,</w:t>
      </w:r>
      <w:r w:rsidR="00D7726F" w:rsidRPr="001D27E6">
        <w:rPr>
          <w:i/>
        </w:rPr>
        <w:t xml:space="preserve"> </w:t>
      </w:r>
      <w:r w:rsidRPr="001D27E6">
        <w:rPr>
          <w:i/>
        </w:rPr>
        <w:t>вклад</w:t>
      </w:r>
      <w:r w:rsidR="00D7726F" w:rsidRPr="001D27E6">
        <w:rPr>
          <w:i/>
        </w:rPr>
        <w:t xml:space="preserve"> </w:t>
      </w:r>
      <w:r w:rsidRPr="001D27E6">
        <w:rPr>
          <w:i/>
        </w:rPr>
        <w:t>которых</w:t>
      </w:r>
      <w:r w:rsidR="00D7726F" w:rsidRPr="001D27E6">
        <w:rPr>
          <w:i/>
        </w:rPr>
        <w:t xml:space="preserve"> </w:t>
      </w:r>
      <w:r w:rsidRPr="001D27E6">
        <w:rPr>
          <w:i/>
        </w:rPr>
        <w:t>в</w:t>
      </w:r>
      <w:r w:rsidR="00D7726F" w:rsidRPr="001D27E6">
        <w:rPr>
          <w:i/>
        </w:rPr>
        <w:t xml:space="preserve"> </w:t>
      </w:r>
      <w:r w:rsidRPr="001D27E6">
        <w:rPr>
          <w:i/>
        </w:rPr>
        <w:t>суммарные</w:t>
      </w:r>
      <w:r w:rsidR="00D7726F" w:rsidRPr="001D27E6">
        <w:rPr>
          <w:i/>
        </w:rPr>
        <w:t xml:space="preserve"> </w:t>
      </w:r>
      <w:r w:rsidRPr="001D27E6">
        <w:rPr>
          <w:i/>
        </w:rPr>
        <w:t>выбросы,</w:t>
      </w:r>
      <w:r w:rsidR="00D7726F" w:rsidRPr="001D27E6">
        <w:rPr>
          <w:i/>
        </w:rPr>
        <w:t xml:space="preserve"> </w:t>
      </w:r>
      <w:r w:rsidRPr="001D27E6">
        <w:rPr>
          <w:i/>
        </w:rPr>
        <w:t>сбросы</w:t>
      </w:r>
      <w:r w:rsidR="00D7726F" w:rsidRPr="001D27E6">
        <w:rPr>
          <w:i/>
        </w:rPr>
        <w:t xml:space="preserve"> </w:t>
      </w:r>
      <w:r w:rsidRPr="001D27E6">
        <w:rPr>
          <w:i/>
        </w:rPr>
        <w:t>загрязняющих</w:t>
      </w:r>
      <w:r w:rsidR="00D7726F" w:rsidRPr="001D27E6">
        <w:rPr>
          <w:i/>
        </w:rPr>
        <w:t xml:space="preserve"> </w:t>
      </w:r>
      <w:r w:rsidRPr="001D27E6">
        <w:rPr>
          <w:i/>
        </w:rPr>
        <w:t>веществ</w:t>
      </w:r>
      <w:r w:rsidR="00D7726F" w:rsidRPr="001D27E6">
        <w:rPr>
          <w:i/>
        </w:rPr>
        <w:t xml:space="preserve"> </w:t>
      </w:r>
      <w:r w:rsidRPr="001D27E6">
        <w:rPr>
          <w:i/>
        </w:rPr>
        <w:t>в</w:t>
      </w:r>
      <w:r w:rsidR="00D7726F" w:rsidRPr="001D27E6">
        <w:rPr>
          <w:i/>
        </w:rPr>
        <w:t xml:space="preserve"> </w:t>
      </w:r>
      <w:r w:rsidRPr="001D27E6">
        <w:rPr>
          <w:i/>
        </w:rPr>
        <w:t>Российской</w:t>
      </w:r>
      <w:r w:rsidR="00D7726F" w:rsidRPr="001D27E6">
        <w:rPr>
          <w:i/>
        </w:rPr>
        <w:t xml:space="preserve"> </w:t>
      </w:r>
      <w:r w:rsidRPr="001D27E6">
        <w:rPr>
          <w:i/>
        </w:rPr>
        <w:t>Федерации</w:t>
      </w:r>
      <w:r w:rsidR="00D7726F" w:rsidRPr="001D27E6">
        <w:rPr>
          <w:i/>
        </w:rPr>
        <w:t xml:space="preserve"> </w:t>
      </w:r>
      <w:r w:rsidRPr="001D27E6">
        <w:rPr>
          <w:i/>
        </w:rPr>
        <w:t>составляет</w:t>
      </w:r>
      <w:r w:rsidR="00D7726F" w:rsidRPr="001D27E6">
        <w:rPr>
          <w:i/>
        </w:rPr>
        <w:t xml:space="preserve"> </w:t>
      </w:r>
      <w:r w:rsidRPr="001D27E6">
        <w:rPr>
          <w:i/>
        </w:rPr>
        <w:t>не</w:t>
      </w:r>
      <w:r w:rsidR="00D7726F" w:rsidRPr="001D27E6">
        <w:rPr>
          <w:i/>
        </w:rPr>
        <w:t xml:space="preserve"> </w:t>
      </w:r>
      <w:r w:rsidRPr="001D27E6">
        <w:rPr>
          <w:i/>
        </w:rPr>
        <w:t>менее</w:t>
      </w:r>
      <w:r w:rsidR="00D7726F" w:rsidRPr="001D27E6">
        <w:rPr>
          <w:i/>
        </w:rPr>
        <w:t xml:space="preserve"> </w:t>
      </w:r>
      <w:r w:rsidRPr="001D27E6">
        <w:rPr>
          <w:i/>
        </w:rPr>
        <w:t>чем</w:t>
      </w:r>
      <w:r w:rsidR="00D7726F" w:rsidRPr="001D27E6">
        <w:rPr>
          <w:i/>
        </w:rPr>
        <w:t xml:space="preserve"> </w:t>
      </w:r>
      <w:r w:rsidRPr="001D27E6">
        <w:rPr>
          <w:i/>
        </w:rPr>
        <w:t>60</w:t>
      </w:r>
      <w:r w:rsidR="00D7726F" w:rsidRPr="001D27E6">
        <w:rPr>
          <w:i/>
        </w:rPr>
        <w:t xml:space="preserve"> </w:t>
      </w:r>
      <w:r w:rsidRPr="001D27E6">
        <w:rPr>
          <w:i/>
        </w:rPr>
        <w:t>процентов,</w:t>
      </w:r>
      <w:r w:rsidR="00D7726F" w:rsidRPr="001D27E6">
        <w:rPr>
          <w:i/>
        </w:rPr>
        <w:t xml:space="preserve"> </w:t>
      </w:r>
      <w:r w:rsidRPr="001D27E6">
        <w:rPr>
          <w:i/>
        </w:rPr>
        <w:t>включённых</w:t>
      </w:r>
      <w:r w:rsidR="00D7726F" w:rsidRPr="001D27E6">
        <w:rPr>
          <w:i/>
        </w:rPr>
        <w:t xml:space="preserve"> </w:t>
      </w:r>
      <w:r w:rsidRPr="001D27E6">
        <w:rPr>
          <w:i/>
        </w:rPr>
        <w:t>в</w:t>
      </w:r>
      <w:r w:rsidR="00D7726F" w:rsidRPr="001D27E6">
        <w:rPr>
          <w:i/>
        </w:rPr>
        <w:t xml:space="preserve"> </w:t>
      </w:r>
      <w:r w:rsidRPr="001D27E6">
        <w:rPr>
          <w:i/>
        </w:rPr>
        <w:t>перечень,</w:t>
      </w:r>
      <w:r w:rsidR="00D7726F" w:rsidRPr="001D27E6">
        <w:rPr>
          <w:i/>
        </w:rPr>
        <w:t xml:space="preserve"> </w:t>
      </w:r>
      <w:r w:rsidRPr="001D27E6">
        <w:rPr>
          <w:i/>
        </w:rPr>
        <w:t>утверждённый</w:t>
      </w:r>
      <w:r w:rsidR="00D7726F" w:rsidRPr="001D27E6">
        <w:rPr>
          <w:i/>
        </w:rPr>
        <w:t xml:space="preserve"> </w:t>
      </w:r>
      <w:r w:rsidRPr="001D27E6">
        <w:rPr>
          <w:i/>
        </w:rPr>
        <w:t>приказом</w:t>
      </w:r>
      <w:r w:rsidR="00D7726F" w:rsidRPr="001D27E6">
        <w:rPr>
          <w:i/>
        </w:rPr>
        <w:t xml:space="preserve"> </w:t>
      </w:r>
      <w:r w:rsidRPr="001D27E6">
        <w:rPr>
          <w:i/>
        </w:rPr>
        <w:t>Минприроды</w:t>
      </w:r>
      <w:r w:rsidR="00D7726F" w:rsidRPr="001D27E6">
        <w:rPr>
          <w:i/>
        </w:rPr>
        <w:t xml:space="preserve"> </w:t>
      </w:r>
      <w:r w:rsidRPr="001D27E6">
        <w:rPr>
          <w:i/>
        </w:rPr>
        <w:t>России</w:t>
      </w:r>
      <w:r w:rsidR="00D7726F" w:rsidRPr="001D27E6">
        <w:rPr>
          <w:i/>
        </w:rPr>
        <w:t xml:space="preserve"> </w:t>
      </w:r>
      <w:r w:rsidRPr="001D27E6">
        <w:rPr>
          <w:i/>
        </w:rPr>
        <w:t>№</w:t>
      </w:r>
      <w:r w:rsidR="00D7726F" w:rsidRPr="001D27E6">
        <w:rPr>
          <w:i/>
        </w:rPr>
        <w:t xml:space="preserve"> </w:t>
      </w:r>
      <w:r w:rsidRPr="001D27E6">
        <w:rPr>
          <w:i/>
        </w:rPr>
        <w:t>154</w:t>
      </w:r>
      <w:r w:rsidR="00D7726F" w:rsidRPr="001D27E6">
        <w:rPr>
          <w:i/>
        </w:rPr>
        <w:t xml:space="preserve"> </w:t>
      </w:r>
      <w:r w:rsidRPr="001D27E6">
        <w:rPr>
          <w:i/>
        </w:rPr>
        <w:t>от</w:t>
      </w:r>
      <w:r w:rsidR="00D7726F" w:rsidRPr="001D27E6">
        <w:rPr>
          <w:i/>
        </w:rPr>
        <w:t xml:space="preserve"> </w:t>
      </w:r>
      <w:r w:rsidRPr="001D27E6">
        <w:rPr>
          <w:i/>
        </w:rPr>
        <w:t>18.04.2018</w:t>
      </w:r>
      <w:r w:rsidR="00D7726F" w:rsidRPr="001D27E6">
        <w:rPr>
          <w:i/>
        </w:rPr>
        <w:t xml:space="preserve"> </w:t>
      </w:r>
      <w:r w:rsidRPr="001D27E6">
        <w:rPr>
          <w:i/>
        </w:rPr>
        <w:t>г.</w:t>
      </w:r>
    </w:p>
    <w:p w:rsidR="00984FD5" w:rsidRPr="001D27E6" w:rsidRDefault="00984FD5" w:rsidP="00380953">
      <w:pPr>
        <w:pStyle w:val="af3"/>
        <w:spacing w:before="0" w:beforeAutospacing="0" w:after="0" w:afterAutospacing="0" w:line="360" w:lineRule="auto"/>
        <w:jc w:val="both"/>
      </w:pPr>
    </w:p>
    <w:p w:rsidR="00380953" w:rsidRPr="001D27E6" w:rsidRDefault="00380953" w:rsidP="00380953">
      <w:pPr>
        <w:pStyle w:val="af3"/>
        <w:numPr>
          <w:ilvl w:val="0"/>
          <w:numId w:val="6"/>
        </w:numPr>
        <w:spacing w:before="0" w:beforeAutospacing="0" w:after="0" w:afterAutospacing="0" w:line="360" w:lineRule="auto"/>
        <w:ind w:left="426"/>
        <w:jc w:val="both"/>
        <w:rPr>
          <w:b/>
        </w:rPr>
      </w:pPr>
      <w:r w:rsidRPr="001D27E6">
        <w:rPr>
          <w:b/>
        </w:rPr>
        <w:t>Риски</w:t>
      </w:r>
      <w:r w:rsidR="00D7726F" w:rsidRPr="001D27E6">
        <w:rPr>
          <w:b/>
        </w:rPr>
        <w:t xml:space="preserve"> </w:t>
      </w:r>
      <w:r w:rsidRPr="001D27E6">
        <w:rPr>
          <w:b/>
        </w:rPr>
        <w:t>возмещения</w:t>
      </w:r>
      <w:r w:rsidR="00D7726F" w:rsidRPr="001D27E6">
        <w:rPr>
          <w:b/>
        </w:rPr>
        <w:t xml:space="preserve"> </w:t>
      </w:r>
      <w:r w:rsidRPr="001D27E6">
        <w:rPr>
          <w:b/>
        </w:rPr>
        <w:t>организациями</w:t>
      </w:r>
      <w:r w:rsidR="00D7726F" w:rsidRPr="001D27E6">
        <w:rPr>
          <w:b/>
        </w:rPr>
        <w:t xml:space="preserve"> </w:t>
      </w:r>
      <w:r w:rsidRPr="001D27E6">
        <w:rPr>
          <w:b/>
        </w:rPr>
        <w:t>водопроводно-канализационного</w:t>
      </w:r>
      <w:r w:rsidR="00D7726F" w:rsidRPr="001D27E6">
        <w:rPr>
          <w:b/>
        </w:rPr>
        <w:t xml:space="preserve"> </w:t>
      </w:r>
      <w:r w:rsidRPr="001D27E6">
        <w:rPr>
          <w:b/>
        </w:rPr>
        <w:t>хозяйства</w:t>
      </w:r>
      <w:r w:rsidR="00D7726F" w:rsidRPr="001D27E6">
        <w:rPr>
          <w:b/>
        </w:rPr>
        <w:t xml:space="preserve"> </w:t>
      </w:r>
      <w:r w:rsidRPr="001D27E6">
        <w:rPr>
          <w:b/>
        </w:rPr>
        <w:t>вреда</w:t>
      </w:r>
      <w:r w:rsidR="00D7726F" w:rsidRPr="001D27E6">
        <w:rPr>
          <w:b/>
        </w:rPr>
        <w:t xml:space="preserve"> </w:t>
      </w:r>
      <w:r w:rsidRPr="001D27E6">
        <w:rPr>
          <w:b/>
        </w:rPr>
        <w:t>водным</w:t>
      </w:r>
      <w:r w:rsidR="00D7726F" w:rsidRPr="001D27E6">
        <w:rPr>
          <w:b/>
        </w:rPr>
        <w:t xml:space="preserve"> </w:t>
      </w:r>
      <w:r w:rsidRPr="001D27E6">
        <w:rPr>
          <w:b/>
        </w:rPr>
        <w:t>объектам</w:t>
      </w:r>
      <w:r w:rsidR="00D7726F" w:rsidRPr="001D27E6">
        <w:rPr>
          <w:b/>
        </w:rPr>
        <w:t xml:space="preserve"> </w:t>
      </w:r>
      <w:r w:rsidRPr="001D27E6">
        <w:rPr>
          <w:b/>
        </w:rPr>
        <w:t>в</w:t>
      </w:r>
      <w:r w:rsidR="00D7726F" w:rsidRPr="001D27E6">
        <w:rPr>
          <w:b/>
        </w:rPr>
        <w:t xml:space="preserve"> </w:t>
      </w:r>
      <w:r w:rsidRPr="001D27E6">
        <w:rPr>
          <w:b/>
        </w:rPr>
        <w:t>соответствии</w:t>
      </w:r>
      <w:r w:rsidR="00D7726F" w:rsidRPr="001D27E6">
        <w:rPr>
          <w:b/>
        </w:rPr>
        <w:t xml:space="preserve"> </w:t>
      </w:r>
      <w:r w:rsidRPr="001D27E6">
        <w:rPr>
          <w:b/>
        </w:rPr>
        <w:t>с</w:t>
      </w:r>
      <w:r w:rsidR="00D7726F" w:rsidRPr="001D27E6">
        <w:rPr>
          <w:b/>
        </w:rPr>
        <w:t xml:space="preserve"> </w:t>
      </w:r>
      <w:r w:rsidRPr="001D27E6">
        <w:rPr>
          <w:b/>
        </w:rPr>
        <w:t>Методикой</w:t>
      </w:r>
      <w:r w:rsidR="00D7726F" w:rsidRPr="001D27E6">
        <w:rPr>
          <w:b/>
        </w:rPr>
        <w:t xml:space="preserve"> </w:t>
      </w:r>
      <w:r w:rsidRPr="001D27E6">
        <w:rPr>
          <w:b/>
        </w:rPr>
        <w:t>№</w:t>
      </w:r>
      <w:r w:rsidR="00D7726F" w:rsidRPr="001D27E6">
        <w:rPr>
          <w:b/>
        </w:rPr>
        <w:t xml:space="preserve"> </w:t>
      </w:r>
      <w:r w:rsidRPr="001D27E6">
        <w:rPr>
          <w:b/>
        </w:rPr>
        <w:t>87</w:t>
      </w:r>
      <w:r w:rsidR="00D7726F" w:rsidRPr="001D27E6">
        <w:rPr>
          <w:b/>
        </w:rPr>
        <w:t xml:space="preserve"> </w:t>
      </w:r>
      <w:r w:rsidRPr="001D27E6">
        <w:rPr>
          <w:b/>
        </w:rPr>
        <w:t>только</w:t>
      </w:r>
      <w:r w:rsidR="00D7726F" w:rsidRPr="001D27E6">
        <w:rPr>
          <w:b/>
        </w:rPr>
        <w:t xml:space="preserve"> </w:t>
      </w:r>
      <w:r w:rsidRPr="001D27E6">
        <w:rPr>
          <w:b/>
        </w:rPr>
        <w:t>на</w:t>
      </w:r>
      <w:r w:rsidR="00D7726F" w:rsidRPr="001D27E6">
        <w:rPr>
          <w:b/>
        </w:rPr>
        <w:t xml:space="preserve"> </w:t>
      </w:r>
      <w:r w:rsidRPr="001D27E6">
        <w:rPr>
          <w:b/>
        </w:rPr>
        <w:t>основании</w:t>
      </w:r>
      <w:r w:rsidR="00D7726F" w:rsidRPr="001D27E6">
        <w:rPr>
          <w:b/>
        </w:rPr>
        <w:t xml:space="preserve"> </w:t>
      </w:r>
      <w:r w:rsidRPr="001D27E6">
        <w:rPr>
          <w:b/>
        </w:rPr>
        <w:t>факта</w:t>
      </w:r>
      <w:r w:rsidR="00D7726F" w:rsidRPr="001D27E6">
        <w:rPr>
          <w:b/>
        </w:rPr>
        <w:t xml:space="preserve"> </w:t>
      </w:r>
      <w:r w:rsidRPr="001D27E6">
        <w:rPr>
          <w:b/>
        </w:rPr>
        <w:t>превышения</w:t>
      </w:r>
      <w:r w:rsidR="00D7726F" w:rsidRPr="001D27E6">
        <w:rPr>
          <w:b/>
        </w:rPr>
        <w:t xml:space="preserve"> </w:t>
      </w:r>
      <w:r w:rsidRPr="001D27E6">
        <w:rPr>
          <w:b/>
        </w:rPr>
        <w:t>установленных</w:t>
      </w:r>
      <w:r w:rsidR="00D7726F" w:rsidRPr="001D27E6">
        <w:rPr>
          <w:b/>
        </w:rPr>
        <w:t xml:space="preserve"> </w:t>
      </w:r>
      <w:r w:rsidRPr="001D27E6">
        <w:rPr>
          <w:b/>
        </w:rPr>
        <w:t>нормативов</w:t>
      </w:r>
      <w:r w:rsidR="00D7726F" w:rsidRPr="001D27E6">
        <w:rPr>
          <w:b/>
        </w:rPr>
        <w:t xml:space="preserve"> </w:t>
      </w:r>
      <w:r w:rsidRPr="001D27E6">
        <w:rPr>
          <w:b/>
        </w:rPr>
        <w:t>допустимых</w:t>
      </w:r>
      <w:r w:rsidR="00D7726F" w:rsidRPr="001D27E6">
        <w:rPr>
          <w:b/>
        </w:rPr>
        <w:t xml:space="preserve"> </w:t>
      </w:r>
      <w:r w:rsidRPr="001D27E6">
        <w:rPr>
          <w:b/>
        </w:rPr>
        <w:t>сбросов</w:t>
      </w:r>
      <w:r w:rsidR="00D7726F" w:rsidRPr="001D27E6">
        <w:rPr>
          <w:b/>
        </w:rPr>
        <w:t xml:space="preserve"> </w:t>
      </w:r>
      <w:r w:rsidRPr="001D27E6">
        <w:rPr>
          <w:b/>
        </w:rPr>
        <w:t>(НДС).</w:t>
      </w:r>
    </w:p>
    <w:p w:rsidR="00380953" w:rsidRPr="001D27E6" w:rsidRDefault="00380953" w:rsidP="00380953">
      <w:pPr>
        <w:pStyle w:val="af3"/>
        <w:spacing w:before="0" w:beforeAutospacing="0" w:after="0" w:afterAutospacing="0" w:line="360" w:lineRule="auto"/>
        <w:ind w:firstLine="567"/>
        <w:jc w:val="both"/>
      </w:pPr>
      <w:r w:rsidRPr="001D27E6">
        <w:t>В</w:t>
      </w:r>
      <w:r w:rsidR="00D7726F" w:rsidRPr="001D27E6">
        <w:t xml:space="preserve"> </w:t>
      </w:r>
      <w:r w:rsidRPr="001D27E6">
        <w:t>настоящее</w:t>
      </w:r>
      <w:r w:rsidR="00D7726F" w:rsidRPr="001D27E6">
        <w:t xml:space="preserve"> </w:t>
      </w:r>
      <w:r w:rsidRPr="001D27E6">
        <w:t>время</w:t>
      </w:r>
      <w:r w:rsidR="00D7726F" w:rsidRPr="001D27E6">
        <w:t xml:space="preserve"> </w:t>
      </w:r>
      <w:r w:rsidRPr="001D27E6">
        <w:t>организации</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несут</w:t>
      </w:r>
      <w:r w:rsidR="00D7726F" w:rsidRPr="001D27E6">
        <w:t xml:space="preserve"> </w:t>
      </w:r>
      <w:r w:rsidRPr="001D27E6">
        <w:t>постоянные</w:t>
      </w:r>
      <w:r w:rsidR="00D7726F" w:rsidRPr="001D27E6">
        <w:t xml:space="preserve"> </w:t>
      </w:r>
      <w:r w:rsidRPr="001D27E6">
        <w:t>риски</w:t>
      </w:r>
      <w:r w:rsidR="00D7726F" w:rsidRPr="001D27E6">
        <w:t xml:space="preserve"> </w:t>
      </w:r>
      <w:r w:rsidRPr="001D27E6">
        <w:t>возмещения</w:t>
      </w:r>
      <w:r w:rsidR="00D7726F" w:rsidRPr="001D27E6">
        <w:t xml:space="preserve"> </w:t>
      </w:r>
      <w:r w:rsidRPr="001D27E6">
        <w:t>вреда</w:t>
      </w:r>
      <w:r w:rsidR="00D7726F" w:rsidRPr="001D27E6">
        <w:t xml:space="preserve"> </w:t>
      </w:r>
      <w:r w:rsidRPr="001D27E6">
        <w:t>водному</w:t>
      </w:r>
      <w:r w:rsidR="00D7726F" w:rsidRPr="001D27E6">
        <w:t xml:space="preserve"> </w:t>
      </w:r>
      <w:r w:rsidRPr="001D27E6">
        <w:t>объекту,</w:t>
      </w:r>
      <w:r w:rsidR="00D7726F" w:rsidRPr="001D27E6">
        <w:t xml:space="preserve"> </w:t>
      </w:r>
      <w:r w:rsidRPr="001D27E6">
        <w:t>исчисляемого</w:t>
      </w:r>
      <w:r w:rsidR="00D7726F" w:rsidRPr="001D27E6">
        <w:t xml:space="preserve"> </w:t>
      </w:r>
      <w:r w:rsidRPr="001D27E6">
        <w:t>в</w:t>
      </w:r>
      <w:r w:rsidR="00D7726F" w:rsidRPr="001D27E6">
        <w:t xml:space="preserve"> </w:t>
      </w:r>
      <w:r w:rsidRPr="001D27E6">
        <w:t>соответствии</w:t>
      </w:r>
      <w:r w:rsidR="00D7726F" w:rsidRPr="001D27E6">
        <w:t xml:space="preserve"> </w:t>
      </w:r>
      <w:r w:rsidRPr="001D27E6">
        <w:t>с</w:t>
      </w:r>
      <w:r w:rsidR="00D7726F" w:rsidRPr="001D27E6">
        <w:t xml:space="preserve"> </w:t>
      </w:r>
      <w:r w:rsidRPr="001D27E6">
        <w:t>Методикой</w:t>
      </w:r>
      <w:r w:rsidR="00D7726F" w:rsidRPr="001D27E6">
        <w:t xml:space="preserve"> </w:t>
      </w:r>
      <w:r w:rsidRPr="001D27E6">
        <w:t>№</w:t>
      </w:r>
      <w:r w:rsidR="00D7726F" w:rsidRPr="001D27E6">
        <w:t xml:space="preserve"> </w:t>
      </w:r>
      <w:r w:rsidRPr="001D27E6">
        <w:t>87</w:t>
      </w:r>
      <w:r w:rsidR="00D7726F" w:rsidRPr="001D27E6">
        <w:t xml:space="preserve"> </w:t>
      </w:r>
      <w:r w:rsidRPr="001D27E6">
        <w:t>в</w:t>
      </w:r>
      <w:r w:rsidR="00D7726F" w:rsidRPr="001D27E6">
        <w:t xml:space="preserve"> </w:t>
      </w:r>
      <w:r w:rsidRPr="001D27E6">
        <w:t>размере,</w:t>
      </w:r>
      <w:r w:rsidR="00D7726F" w:rsidRPr="001D27E6">
        <w:t xml:space="preserve"> </w:t>
      </w:r>
      <w:r w:rsidRPr="001D27E6">
        <w:t>существенно</w:t>
      </w:r>
      <w:r w:rsidR="00D7726F" w:rsidRPr="001D27E6">
        <w:t xml:space="preserve"> </w:t>
      </w:r>
      <w:r w:rsidRPr="001D27E6">
        <w:t>превышающем</w:t>
      </w:r>
      <w:r w:rsidR="00D7726F" w:rsidRPr="001D27E6">
        <w:t xml:space="preserve"> </w:t>
      </w:r>
      <w:r w:rsidRPr="001D27E6">
        <w:t>выручку</w:t>
      </w:r>
      <w:r w:rsidR="00D7726F" w:rsidRPr="001D27E6">
        <w:t xml:space="preserve"> </w:t>
      </w:r>
      <w:r w:rsidRPr="001D27E6">
        <w:t>организаций</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от</w:t>
      </w:r>
      <w:r w:rsidR="00D7726F" w:rsidRPr="001D27E6">
        <w:t xml:space="preserve"> </w:t>
      </w:r>
      <w:r w:rsidRPr="001D27E6">
        <w:t>оказания</w:t>
      </w:r>
      <w:r w:rsidR="00D7726F" w:rsidRPr="001D27E6">
        <w:t xml:space="preserve"> </w:t>
      </w:r>
      <w:r w:rsidRPr="001D27E6">
        <w:t>услуг</w:t>
      </w:r>
      <w:r w:rsidR="00D7726F" w:rsidRPr="001D27E6">
        <w:t xml:space="preserve"> </w:t>
      </w:r>
      <w:r w:rsidRPr="001D27E6">
        <w:t>по</w:t>
      </w:r>
      <w:r w:rsidR="00D7726F" w:rsidRPr="001D27E6">
        <w:t xml:space="preserve"> </w:t>
      </w:r>
      <w:r w:rsidRPr="001D27E6">
        <w:t>водоотведению</w:t>
      </w:r>
      <w:r w:rsidR="00D7726F" w:rsidRPr="001D27E6">
        <w:t xml:space="preserve"> </w:t>
      </w:r>
      <w:r w:rsidRPr="001D27E6">
        <w:t>(прецеденты</w:t>
      </w:r>
      <w:r w:rsidR="00D7726F" w:rsidRPr="001D27E6">
        <w:t xml:space="preserve"> </w:t>
      </w:r>
      <w:r w:rsidRPr="001D27E6">
        <w:t>Екатеринбургского</w:t>
      </w:r>
      <w:r w:rsidR="00D7726F" w:rsidRPr="001D27E6">
        <w:t xml:space="preserve"> </w:t>
      </w:r>
      <w:r w:rsidRPr="001D27E6">
        <w:t>и</w:t>
      </w:r>
      <w:r w:rsidR="00D7726F" w:rsidRPr="001D27E6">
        <w:t xml:space="preserve"> </w:t>
      </w:r>
      <w:r w:rsidRPr="001D27E6">
        <w:t>Хабаровского</w:t>
      </w:r>
      <w:r w:rsidR="00D7726F" w:rsidRPr="001D27E6">
        <w:t xml:space="preserve"> </w:t>
      </w:r>
      <w:r w:rsidRPr="001D27E6">
        <w:t>водоканалов),</w:t>
      </w:r>
      <w:r w:rsidR="00D7726F" w:rsidRPr="001D27E6">
        <w:t xml:space="preserve"> </w:t>
      </w:r>
      <w:r w:rsidRPr="001D27E6">
        <w:t>только</w:t>
      </w:r>
      <w:r w:rsidR="00D7726F" w:rsidRPr="001D27E6">
        <w:t xml:space="preserve"> </w:t>
      </w:r>
      <w:r w:rsidRPr="001D27E6">
        <w:t>на</w:t>
      </w:r>
      <w:r w:rsidR="00D7726F" w:rsidRPr="001D27E6">
        <w:t xml:space="preserve"> </w:t>
      </w:r>
      <w:r w:rsidRPr="001D27E6">
        <w:t>основании</w:t>
      </w:r>
      <w:r w:rsidR="00D7726F" w:rsidRPr="001D27E6">
        <w:t xml:space="preserve"> </w:t>
      </w:r>
      <w:r w:rsidRPr="001D27E6">
        <w:rPr>
          <w:b/>
        </w:rPr>
        <w:t>самого</w:t>
      </w:r>
      <w:r w:rsidR="00D7726F" w:rsidRPr="001D27E6">
        <w:rPr>
          <w:b/>
        </w:rPr>
        <w:t xml:space="preserve"> </w:t>
      </w:r>
      <w:r w:rsidRPr="001D27E6">
        <w:rPr>
          <w:b/>
        </w:rPr>
        <w:t>факта</w:t>
      </w:r>
      <w:r w:rsidR="00D7726F" w:rsidRPr="001D27E6">
        <w:rPr>
          <w:b/>
        </w:rPr>
        <w:t xml:space="preserve"> </w:t>
      </w:r>
      <w:r w:rsidRPr="001D27E6">
        <w:rPr>
          <w:b/>
        </w:rPr>
        <w:t>превышения</w:t>
      </w:r>
      <w:r w:rsidR="00D7726F" w:rsidRPr="001D27E6">
        <w:rPr>
          <w:b/>
        </w:rPr>
        <w:t xml:space="preserve"> </w:t>
      </w:r>
      <w:r w:rsidRPr="001D27E6">
        <w:rPr>
          <w:rFonts w:eastAsia="AR PL SungtiL GB"/>
          <w:b/>
          <w:lang w:eastAsia="zh-CN" w:bidi="hi-IN"/>
        </w:rPr>
        <w:t>нормативов</w:t>
      </w:r>
      <w:r w:rsidR="00D7726F" w:rsidRPr="001D27E6">
        <w:rPr>
          <w:rFonts w:eastAsia="AR PL SungtiL GB"/>
          <w:b/>
          <w:lang w:eastAsia="zh-CN" w:bidi="hi-IN"/>
        </w:rPr>
        <w:t xml:space="preserve"> </w:t>
      </w:r>
      <w:r w:rsidRPr="001D27E6">
        <w:rPr>
          <w:rFonts w:eastAsia="AR PL SungtiL GB"/>
          <w:b/>
          <w:lang w:eastAsia="zh-CN" w:bidi="hi-IN"/>
        </w:rPr>
        <w:t>допустимых</w:t>
      </w:r>
      <w:r w:rsidR="00D7726F" w:rsidRPr="001D27E6">
        <w:rPr>
          <w:rFonts w:eastAsia="AR PL SungtiL GB"/>
          <w:b/>
          <w:lang w:eastAsia="zh-CN" w:bidi="hi-IN"/>
        </w:rPr>
        <w:t xml:space="preserve"> </w:t>
      </w:r>
      <w:r w:rsidRPr="001D27E6">
        <w:rPr>
          <w:rFonts w:eastAsia="AR PL SungtiL GB"/>
          <w:b/>
          <w:lang w:eastAsia="zh-CN" w:bidi="hi-IN"/>
        </w:rPr>
        <w:t>сбросов</w:t>
      </w:r>
      <w:r w:rsidR="00D7726F" w:rsidRPr="001D27E6">
        <w:rPr>
          <w:rFonts w:eastAsia="AR PL SungtiL GB"/>
          <w:lang w:eastAsia="zh-CN" w:bidi="hi-IN"/>
        </w:rPr>
        <w:t xml:space="preserve"> </w:t>
      </w:r>
      <w:r w:rsidRPr="001D27E6">
        <w:rPr>
          <w:rFonts w:eastAsia="AR PL SungtiL GB"/>
          <w:lang w:eastAsia="zh-CN" w:bidi="hi-IN"/>
        </w:rPr>
        <w:t>(далее</w:t>
      </w:r>
      <w:r w:rsidR="00D7726F" w:rsidRPr="001D27E6">
        <w:rPr>
          <w:rFonts w:eastAsia="AR PL SungtiL GB"/>
          <w:lang w:eastAsia="zh-CN" w:bidi="hi-IN"/>
        </w:rPr>
        <w:t xml:space="preserve"> </w:t>
      </w:r>
      <w:r w:rsidRPr="001D27E6">
        <w:rPr>
          <w:rFonts w:eastAsia="AR PL SungtiL GB"/>
          <w:lang w:eastAsia="zh-CN" w:bidi="hi-IN"/>
        </w:rPr>
        <w:t>-</w:t>
      </w:r>
      <w:r w:rsidR="00D7726F" w:rsidRPr="001D27E6">
        <w:rPr>
          <w:rFonts w:eastAsia="AR PL SungtiL GB"/>
          <w:lang w:eastAsia="zh-CN" w:bidi="hi-IN"/>
        </w:rPr>
        <w:t xml:space="preserve"> </w:t>
      </w:r>
      <w:r w:rsidRPr="001D27E6">
        <w:rPr>
          <w:rFonts w:eastAsia="AR PL SungtiL GB"/>
          <w:lang w:eastAsia="zh-CN" w:bidi="hi-IN"/>
        </w:rPr>
        <w:t>НДС)</w:t>
      </w:r>
      <w:r w:rsidR="00D7726F" w:rsidRPr="001D27E6">
        <w:rPr>
          <w:b/>
        </w:rPr>
        <w:t xml:space="preserve"> </w:t>
      </w:r>
      <w:r w:rsidRPr="001D27E6">
        <w:rPr>
          <w:b/>
        </w:rPr>
        <w:t>(ПДКр.х.)</w:t>
      </w:r>
      <w:r w:rsidRPr="001D27E6">
        <w:t>,</w:t>
      </w:r>
      <w:r w:rsidR="00D7726F" w:rsidRPr="001D27E6">
        <w:t xml:space="preserve"> </w:t>
      </w:r>
      <w:r w:rsidRPr="001D27E6">
        <w:t>без</w:t>
      </w:r>
      <w:r w:rsidR="00D7726F" w:rsidRPr="001D27E6">
        <w:t xml:space="preserve"> </w:t>
      </w:r>
      <w:r w:rsidRPr="001D27E6">
        <w:t>установления</w:t>
      </w:r>
      <w:r w:rsidR="00D7726F" w:rsidRPr="001D27E6">
        <w:t xml:space="preserve"> </w:t>
      </w:r>
      <w:r w:rsidRPr="001D27E6">
        <w:t>факта</w:t>
      </w:r>
      <w:r w:rsidR="00D7726F" w:rsidRPr="001D27E6">
        <w:t xml:space="preserve"> </w:t>
      </w:r>
      <w:r w:rsidRPr="001D27E6">
        <w:t>причинения</w:t>
      </w:r>
      <w:r w:rsidR="00D7726F" w:rsidRPr="001D27E6">
        <w:t xml:space="preserve"> </w:t>
      </w:r>
      <w:r w:rsidRPr="001D27E6">
        <w:t>вреда</w:t>
      </w:r>
      <w:r w:rsidR="00D7726F" w:rsidRPr="001D27E6">
        <w:t xml:space="preserve"> </w:t>
      </w:r>
      <w:r w:rsidRPr="001D27E6">
        <w:t>водному</w:t>
      </w:r>
      <w:r w:rsidR="00D7726F" w:rsidRPr="001D27E6">
        <w:t xml:space="preserve"> </w:t>
      </w:r>
      <w:r w:rsidRPr="001D27E6">
        <w:t>объекту</w:t>
      </w:r>
      <w:r w:rsidR="00D7726F" w:rsidRPr="001D27E6">
        <w:t xml:space="preserve"> </w:t>
      </w:r>
      <w:r w:rsidRPr="001D27E6">
        <w:t>(его</w:t>
      </w:r>
      <w:r w:rsidR="00D7726F" w:rsidRPr="001D27E6">
        <w:t xml:space="preserve"> </w:t>
      </w:r>
      <w:r w:rsidRPr="001D27E6">
        <w:t>деградации,</w:t>
      </w:r>
      <w:r w:rsidR="00D7726F" w:rsidRPr="001D27E6">
        <w:t xml:space="preserve"> </w:t>
      </w:r>
      <w:r w:rsidRPr="001D27E6">
        <w:t>загрязнения,</w:t>
      </w:r>
      <w:r w:rsidR="00D7726F" w:rsidRPr="001D27E6">
        <w:t xml:space="preserve"> </w:t>
      </w:r>
      <w:r w:rsidRPr="001D27E6">
        <w:t>засорения)</w:t>
      </w:r>
      <w:r w:rsidR="00D7726F" w:rsidRPr="001D27E6">
        <w:t xml:space="preserve"> </w:t>
      </w:r>
      <w:r w:rsidRPr="001D27E6">
        <w:t>и</w:t>
      </w:r>
      <w:r w:rsidR="00D7726F" w:rsidRPr="001D27E6">
        <w:t xml:space="preserve"> </w:t>
      </w:r>
      <w:r w:rsidRPr="001D27E6">
        <w:t>причинно-следственной</w:t>
      </w:r>
      <w:r w:rsidR="00D7726F" w:rsidRPr="001D27E6">
        <w:t xml:space="preserve"> </w:t>
      </w:r>
      <w:r w:rsidRPr="001D27E6">
        <w:t>связи</w:t>
      </w:r>
      <w:r w:rsidR="00D7726F" w:rsidRPr="001D27E6">
        <w:t xml:space="preserve"> </w:t>
      </w:r>
      <w:r w:rsidRPr="001D27E6">
        <w:t>между</w:t>
      </w:r>
      <w:r w:rsidR="00D7726F" w:rsidRPr="001D27E6">
        <w:t xml:space="preserve"> </w:t>
      </w:r>
      <w:r w:rsidRPr="001D27E6">
        <w:t>допущенным</w:t>
      </w:r>
      <w:r w:rsidR="00D7726F" w:rsidRPr="001D27E6">
        <w:t xml:space="preserve"> </w:t>
      </w:r>
      <w:r w:rsidRPr="001D27E6">
        <w:t>превышением</w:t>
      </w:r>
      <w:r w:rsidR="00D7726F" w:rsidRPr="001D27E6">
        <w:t xml:space="preserve"> </w:t>
      </w:r>
      <w:r w:rsidRPr="001D27E6">
        <w:t>концентраций</w:t>
      </w:r>
      <w:r w:rsidR="00D7726F" w:rsidRPr="001D27E6">
        <w:t xml:space="preserve"> </w:t>
      </w:r>
      <w:r w:rsidRPr="001D27E6">
        <w:t>загрязняющих</w:t>
      </w:r>
      <w:r w:rsidR="00D7726F" w:rsidRPr="001D27E6">
        <w:t xml:space="preserve"> </w:t>
      </w:r>
      <w:r w:rsidRPr="001D27E6">
        <w:t>веществ</w:t>
      </w:r>
      <w:r w:rsidR="00D7726F" w:rsidRPr="001D27E6">
        <w:t xml:space="preserve"> </w:t>
      </w:r>
      <w:r w:rsidRPr="001D27E6">
        <w:t>и</w:t>
      </w:r>
      <w:r w:rsidR="00D7726F" w:rsidRPr="001D27E6">
        <w:t xml:space="preserve"> </w:t>
      </w:r>
      <w:r w:rsidRPr="001D27E6">
        <w:t>наступившими</w:t>
      </w:r>
      <w:r w:rsidR="00D7726F" w:rsidRPr="001D27E6">
        <w:t xml:space="preserve"> </w:t>
      </w:r>
      <w:r w:rsidRPr="001D27E6">
        <w:t>негативными</w:t>
      </w:r>
      <w:r w:rsidR="00D7726F" w:rsidRPr="001D27E6">
        <w:t xml:space="preserve"> </w:t>
      </w:r>
      <w:r w:rsidRPr="001D27E6">
        <w:t>последствиями</w:t>
      </w:r>
      <w:r w:rsidR="00D7726F" w:rsidRPr="001D27E6">
        <w:t xml:space="preserve"> </w:t>
      </w:r>
      <w:r w:rsidRPr="001D27E6">
        <w:t>для</w:t>
      </w:r>
      <w:r w:rsidR="00D7726F" w:rsidRPr="001D27E6">
        <w:t xml:space="preserve"> </w:t>
      </w:r>
      <w:r w:rsidRPr="001D27E6">
        <w:t>водного</w:t>
      </w:r>
      <w:r w:rsidR="00D7726F" w:rsidRPr="001D27E6">
        <w:t xml:space="preserve"> </w:t>
      </w:r>
      <w:r w:rsidRPr="001D27E6">
        <w:t>объекта.</w:t>
      </w:r>
    </w:p>
    <w:p w:rsidR="00380953" w:rsidRPr="001D27E6" w:rsidRDefault="00380953" w:rsidP="00380953">
      <w:pPr>
        <w:pStyle w:val="af3"/>
        <w:spacing w:before="0" w:beforeAutospacing="0" w:after="0" w:afterAutospacing="0" w:line="360" w:lineRule="auto"/>
        <w:ind w:firstLine="567"/>
        <w:jc w:val="both"/>
      </w:pPr>
      <w:r w:rsidRPr="001D27E6">
        <w:t>Если</w:t>
      </w:r>
      <w:r w:rsidR="00D7726F" w:rsidRPr="001D27E6">
        <w:t xml:space="preserve"> </w:t>
      </w:r>
      <w:r w:rsidRPr="001D27E6">
        <w:t>ранее</w:t>
      </w:r>
      <w:r w:rsidR="00D7726F" w:rsidRPr="001D27E6">
        <w:t xml:space="preserve"> </w:t>
      </w:r>
      <w:r w:rsidRPr="001D27E6">
        <w:t>существовала</w:t>
      </w:r>
      <w:r w:rsidR="00D7726F" w:rsidRPr="001D27E6">
        <w:t xml:space="preserve"> </w:t>
      </w:r>
      <w:r w:rsidRPr="001D27E6">
        <w:t>различная</w:t>
      </w:r>
      <w:r w:rsidR="00D7726F" w:rsidRPr="001D27E6">
        <w:t xml:space="preserve"> </w:t>
      </w:r>
      <w:r w:rsidRPr="001D27E6">
        <w:t>практика</w:t>
      </w:r>
      <w:r w:rsidR="00D7726F" w:rsidRPr="001D27E6">
        <w:t xml:space="preserve"> </w:t>
      </w:r>
      <w:r w:rsidRPr="001D27E6">
        <w:t>рассмотрения</w:t>
      </w:r>
      <w:r w:rsidR="00D7726F" w:rsidRPr="001D27E6">
        <w:t xml:space="preserve"> </w:t>
      </w:r>
      <w:r w:rsidRPr="001D27E6">
        <w:t>судами</w:t>
      </w:r>
      <w:r w:rsidR="00D7726F" w:rsidRPr="001D27E6">
        <w:t xml:space="preserve"> </w:t>
      </w:r>
      <w:r w:rsidRPr="001D27E6">
        <w:t>дел,</w:t>
      </w:r>
      <w:r w:rsidR="00D7726F" w:rsidRPr="001D27E6">
        <w:t xml:space="preserve"> </w:t>
      </w:r>
      <w:r w:rsidRPr="001D27E6">
        <w:t>связанных</w:t>
      </w:r>
      <w:r w:rsidR="00D7726F" w:rsidRPr="001D27E6">
        <w:t xml:space="preserve"> </w:t>
      </w:r>
      <w:r w:rsidRPr="001D27E6">
        <w:t>с</w:t>
      </w:r>
      <w:r w:rsidR="00D7726F" w:rsidRPr="001D27E6">
        <w:t xml:space="preserve"> </w:t>
      </w:r>
      <w:r w:rsidRPr="001D27E6">
        <w:t>возмещением</w:t>
      </w:r>
      <w:r w:rsidR="00D7726F" w:rsidRPr="001D27E6">
        <w:t xml:space="preserve"> </w:t>
      </w:r>
      <w:r w:rsidRPr="001D27E6">
        <w:t>организациями</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вреда</w:t>
      </w:r>
      <w:r w:rsidR="00D7726F" w:rsidRPr="001D27E6">
        <w:t xml:space="preserve"> </w:t>
      </w:r>
      <w:r w:rsidRPr="001D27E6">
        <w:t>водным</w:t>
      </w:r>
      <w:r w:rsidR="00D7726F" w:rsidRPr="001D27E6">
        <w:t xml:space="preserve"> </w:t>
      </w:r>
      <w:r w:rsidRPr="001D27E6">
        <w:t>объектам,</w:t>
      </w:r>
      <w:r w:rsidR="00D7726F" w:rsidRPr="001D27E6">
        <w:t xml:space="preserve"> </w:t>
      </w:r>
      <w:r w:rsidRPr="001D27E6">
        <w:t>как</w:t>
      </w:r>
      <w:r w:rsidR="00D7726F" w:rsidRPr="001D27E6">
        <w:t xml:space="preserve"> </w:t>
      </w:r>
      <w:r w:rsidRPr="001D27E6">
        <w:t>предполагавшая,</w:t>
      </w:r>
      <w:r w:rsidR="00D7726F" w:rsidRPr="001D27E6">
        <w:t xml:space="preserve"> </w:t>
      </w:r>
      <w:r w:rsidRPr="001D27E6">
        <w:t>так</w:t>
      </w:r>
      <w:r w:rsidR="00D7726F" w:rsidRPr="001D27E6">
        <w:t xml:space="preserve"> </w:t>
      </w:r>
      <w:r w:rsidRPr="001D27E6">
        <w:t>и</w:t>
      </w:r>
      <w:r w:rsidR="00D7726F" w:rsidRPr="001D27E6">
        <w:t xml:space="preserve"> </w:t>
      </w:r>
      <w:r w:rsidRPr="001D27E6">
        <w:t>не</w:t>
      </w:r>
      <w:r w:rsidR="00D7726F" w:rsidRPr="001D27E6">
        <w:t xml:space="preserve"> </w:t>
      </w:r>
      <w:r w:rsidRPr="001D27E6">
        <w:t>предполагавшая</w:t>
      </w:r>
      <w:r w:rsidR="00D7726F" w:rsidRPr="001D27E6">
        <w:t xml:space="preserve"> </w:t>
      </w:r>
      <w:r w:rsidRPr="001D27E6">
        <w:t>в</w:t>
      </w:r>
      <w:r w:rsidR="00D7726F" w:rsidRPr="001D27E6">
        <w:t xml:space="preserve"> </w:t>
      </w:r>
      <w:r w:rsidRPr="001D27E6">
        <w:t>рамках</w:t>
      </w:r>
      <w:r w:rsidR="00D7726F" w:rsidRPr="001D27E6">
        <w:t xml:space="preserve"> </w:t>
      </w:r>
      <w:r w:rsidRPr="001D27E6">
        <w:t>таких</w:t>
      </w:r>
      <w:r w:rsidR="00D7726F" w:rsidRPr="001D27E6">
        <w:t xml:space="preserve"> </w:t>
      </w:r>
      <w:r w:rsidRPr="001D27E6">
        <w:t>дел</w:t>
      </w:r>
      <w:r w:rsidR="00D7726F" w:rsidRPr="001D27E6">
        <w:t xml:space="preserve"> </w:t>
      </w:r>
      <w:r w:rsidRPr="001D27E6">
        <w:t>установления</w:t>
      </w:r>
      <w:r w:rsidR="00D7726F" w:rsidRPr="001D27E6">
        <w:t xml:space="preserve"> </w:t>
      </w:r>
      <w:r w:rsidRPr="001D27E6">
        <w:t>факта</w:t>
      </w:r>
      <w:r w:rsidR="00D7726F" w:rsidRPr="001D27E6">
        <w:t xml:space="preserve"> </w:t>
      </w:r>
      <w:r w:rsidRPr="001D27E6">
        <w:t>причинения</w:t>
      </w:r>
      <w:r w:rsidR="00D7726F" w:rsidRPr="001D27E6">
        <w:t xml:space="preserve"> </w:t>
      </w:r>
      <w:r w:rsidRPr="001D27E6">
        <w:t>вреда</w:t>
      </w:r>
      <w:r w:rsidR="00D7726F" w:rsidRPr="001D27E6">
        <w:t xml:space="preserve"> </w:t>
      </w:r>
      <w:r w:rsidRPr="001D27E6">
        <w:t>водному</w:t>
      </w:r>
      <w:r w:rsidR="00D7726F" w:rsidRPr="001D27E6">
        <w:t xml:space="preserve"> </w:t>
      </w:r>
      <w:r w:rsidRPr="001D27E6">
        <w:t>объекту</w:t>
      </w:r>
      <w:r w:rsidR="00D7726F" w:rsidRPr="001D27E6">
        <w:t xml:space="preserve"> </w:t>
      </w:r>
      <w:r w:rsidRPr="001D27E6">
        <w:t>(наступление</w:t>
      </w:r>
      <w:r w:rsidR="00D7726F" w:rsidRPr="001D27E6">
        <w:t xml:space="preserve"> </w:t>
      </w:r>
      <w:r w:rsidRPr="001D27E6">
        <w:t>негативных</w:t>
      </w:r>
      <w:r w:rsidR="00D7726F" w:rsidRPr="001D27E6">
        <w:t xml:space="preserve"> </w:t>
      </w:r>
      <w:r w:rsidRPr="001D27E6">
        <w:t>последствий</w:t>
      </w:r>
      <w:r w:rsidR="00D7726F" w:rsidRPr="001D27E6">
        <w:t xml:space="preserve"> </w:t>
      </w:r>
      <w:r w:rsidRPr="001D27E6">
        <w:t>для</w:t>
      </w:r>
      <w:r w:rsidR="00D7726F" w:rsidRPr="001D27E6">
        <w:t xml:space="preserve"> </w:t>
      </w:r>
      <w:r w:rsidRPr="001D27E6">
        <w:lastRenderedPageBreak/>
        <w:t>водного</w:t>
      </w:r>
      <w:r w:rsidR="00D7726F" w:rsidRPr="001D27E6">
        <w:t xml:space="preserve"> </w:t>
      </w:r>
      <w:r w:rsidRPr="001D27E6">
        <w:t>объекта)</w:t>
      </w:r>
      <w:r w:rsidR="00D7726F" w:rsidRPr="001D27E6">
        <w:t xml:space="preserve"> </w:t>
      </w:r>
      <w:r w:rsidRPr="001D27E6">
        <w:t>и</w:t>
      </w:r>
      <w:r w:rsidR="00D7726F" w:rsidRPr="001D27E6">
        <w:t xml:space="preserve"> </w:t>
      </w:r>
      <w:r w:rsidRPr="001D27E6">
        <w:t>причинно-следственной</w:t>
      </w:r>
      <w:r w:rsidR="00D7726F" w:rsidRPr="001D27E6">
        <w:t xml:space="preserve"> </w:t>
      </w:r>
      <w:r w:rsidRPr="001D27E6">
        <w:t>связи</w:t>
      </w:r>
      <w:r w:rsidR="00D7726F" w:rsidRPr="001D27E6">
        <w:t xml:space="preserve"> </w:t>
      </w:r>
      <w:r w:rsidRPr="001D27E6">
        <w:t>между</w:t>
      </w:r>
      <w:r w:rsidR="00D7726F" w:rsidRPr="001D27E6">
        <w:t xml:space="preserve"> </w:t>
      </w:r>
      <w:r w:rsidRPr="001D27E6">
        <w:t>действиями</w:t>
      </w:r>
      <w:r w:rsidR="00D7726F" w:rsidRPr="001D27E6">
        <w:t xml:space="preserve"> </w:t>
      </w:r>
      <w:r w:rsidRPr="001D27E6">
        <w:t>организаций</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и</w:t>
      </w:r>
      <w:r w:rsidR="00D7726F" w:rsidRPr="001D27E6">
        <w:t xml:space="preserve"> </w:t>
      </w:r>
      <w:r w:rsidRPr="001D27E6">
        <w:t>наступившими</w:t>
      </w:r>
      <w:r w:rsidR="00D7726F" w:rsidRPr="001D27E6">
        <w:t xml:space="preserve"> </w:t>
      </w:r>
      <w:r w:rsidRPr="001D27E6">
        <w:t>последствиями,</w:t>
      </w:r>
      <w:r w:rsidR="00D7726F" w:rsidRPr="001D27E6">
        <w:t xml:space="preserve"> </w:t>
      </w:r>
      <w:r w:rsidRPr="001D27E6">
        <w:t>то</w:t>
      </w:r>
      <w:r w:rsidR="00D7726F" w:rsidRPr="001D27E6">
        <w:t xml:space="preserve"> </w:t>
      </w:r>
      <w:r w:rsidRPr="001D27E6">
        <w:t>после</w:t>
      </w:r>
      <w:r w:rsidR="00D7726F" w:rsidRPr="001D27E6">
        <w:t xml:space="preserve"> </w:t>
      </w:r>
      <w:r w:rsidRPr="001D27E6">
        <w:t>принятия</w:t>
      </w:r>
      <w:r w:rsidR="00D7726F" w:rsidRPr="001D27E6">
        <w:t xml:space="preserve"> </w:t>
      </w:r>
      <w:r w:rsidRPr="001D27E6">
        <w:t>Пленумом</w:t>
      </w:r>
      <w:r w:rsidR="00D7726F" w:rsidRPr="001D27E6">
        <w:t xml:space="preserve"> </w:t>
      </w:r>
      <w:r w:rsidRPr="001D27E6">
        <w:t>Верховного</w:t>
      </w:r>
      <w:r w:rsidR="00D7726F" w:rsidRPr="001D27E6">
        <w:t xml:space="preserve"> </w:t>
      </w:r>
      <w:r w:rsidRPr="001D27E6">
        <w:t>Суда</w:t>
      </w:r>
      <w:r w:rsidR="00D7726F" w:rsidRPr="001D27E6">
        <w:t xml:space="preserve"> </w:t>
      </w:r>
      <w:r w:rsidRPr="001D27E6">
        <w:t>Российской</w:t>
      </w:r>
      <w:r w:rsidR="00D7726F" w:rsidRPr="001D27E6">
        <w:t xml:space="preserve"> </w:t>
      </w:r>
      <w:r w:rsidRPr="001D27E6">
        <w:t>Федерации</w:t>
      </w:r>
      <w:r w:rsidR="00D7726F" w:rsidRPr="001D27E6">
        <w:t xml:space="preserve"> </w:t>
      </w:r>
      <w:r w:rsidRPr="001D27E6">
        <w:t>постановления</w:t>
      </w:r>
      <w:r w:rsidR="00D7726F" w:rsidRPr="001D27E6">
        <w:t xml:space="preserve"> </w:t>
      </w:r>
      <w:r w:rsidRPr="001D27E6">
        <w:t>от</w:t>
      </w:r>
      <w:r w:rsidR="00D7726F" w:rsidRPr="001D27E6">
        <w:t xml:space="preserve"> </w:t>
      </w:r>
      <w:r w:rsidRPr="001D27E6">
        <w:t>30.11.2017</w:t>
      </w:r>
      <w:r w:rsidR="00D7726F" w:rsidRPr="001D27E6">
        <w:t xml:space="preserve"> </w:t>
      </w:r>
      <w:r w:rsidRPr="001D27E6">
        <w:t>г.</w:t>
      </w:r>
      <w:r w:rsidR="00D7726F" w:rsidRPr="001D27E6">
        <w:t xml:space="preserve"> </w:t>
      </w:r>
      <w:r w:rsidRPr="001D27E6">
        <w:t>№</w:t>
      </w:r>
      <w:r w:rsidR="00D7726F" w:rsidRPr="001D27E6">
        <w:t xml:space="preserve"> </w:t>
      </w:r>
      <w:r w:rsidRPr="001D27E6">
        <w:t>49,</w:t>
      </w:r>
      <w:r w:rsidR="00D7726F" w:rsidRPr="001D27E6">
        <w:t xml:space="preserve"> </w:t>
      </w:r>
      <w:r w:rsidRPr="001D27E6">
        <w:t>пунктом</w:t>
      </w:r>
      <w:r w:rsidR="00D7726F" w:rsidRPr="001D27E6">
        <w:t xml:space="preserve"> </w:t>
      </w:r>
      <w:r w:rsidRPr="001D27E6">
        <w:t>7</w:t>
      </w:r>
      <w:r w:rsidR="00D7726F" w:rsidRPr="001D27E6">
        <w:t xml:space="preserve"> </w:t>
      </w:r>
      <w:r w:rsidRPr="001D27E6">
        <w:t>которого</w:t>
      </w:r>
      <w:r w:rsidR="00D7726F" w:rsidRPr="001D27E6">
        <w:t xml:space="preserve"> </w:t>
      </w:r>
      <w:r w:rsidRPr="001D27E6">
        <w:t>предусмотрена</w:t>
      </w:r>
      <w:r w:rsidR="00D7726F" w:rsidRPr="001D27E6">
        <w:t xml:space="preserve"> </w:t>
      </w:r>
      <w:r w:rsidRPr="001D27E6">
        <w:rPr>
          <w:b/>
        </w:rPr>
        <w:t>презумпция</w:t>
      </w:r>
      <w:r w:rsidR="00D7726F" w:rsidRPr="001D27E6">
        <w:rPr>
          <w:b/>
        </w:rPr>
        <w:t xml:space="preserve"> </w:t>
      </w:r>
      <w:r w:rsidRPr="001D27E6">
        <w:rPr>
          <w:b/>
        </w:rPr>
        <w:t>причинения</w:t>
      </w:r>
      <w:r w:rsidR="00D7726F" w:rsidRPr="001D27E6">
        <w:rPr>
          <w:b/>
        </w:rPr>
        <w:t xml:space="preserve"> </w:t>
      </w:r>
      <w:r w:rsidRPr="001D27E6">
        <w:rPr>
          <w:b/>
        </w:rPr>
        <w:t>вреда</w:t>
      </w:r>
      <w:r w:rsidR="00D7726F" w:rsidRPr="001D27E6">
        <w:t xml:space="preserve"> </w:t>
      </w:r>
      <w:r w:rsidRPr="001D27E6">
        <w:t>в</w:t>
      </w:r>
      <w:r w:rsidR="00D7726F" w:rsidRPr="001D27E6">
        <w:t xml:space="preserve"> </w:t>
      </w:r>
      <w:r w:rsidRPr="001D27E6">
        <w:t>случае</w:t>
      </w:r>
      <w:r w:rsidR="00D7726F" w:rsidRPr="001D27E6">
        <w:t xml:space="preserve"> </w:t>
      </w:r>
      <w:r w:rsidRPr="001D27E6">
        <w:t>превышения</w:t>
      </w:r>
      <w:r w:rsidR="00D7726F" w:rsidRPr="001D27E6">
        <w:t xml:space="preserve"> </w:t>
      </w:r>
      <w:r w:rsidRPr="001D27E6">
        <w:t>нормативов</w:t>
      </w:r>
      <w:r w:rsidR="00D7726F" w:rsidRPr="001D27E6">
        <w:t xml:space="preserve"> </w:t>
      </w:r>
      <w:r w:rsidRPr="001D27E6">
        <w:t>допустимого</w:t>
      </w:r>
      <w:r w:rsidR="00D7726F" w:rsidRPr="001D27E6">
        <w:t xml:space="preserve"> </w:t>
      </w:r>
      <w:r w:rsidRPr="001D27E6">
        <w:t>воздействия</w:t>
      </w:r>
      <w:r w:rsidR="00D7726F" w:rsidRPr="001D27E6">
        <w:t xml:space="preserve"> </w:t>
      </w:r>
      <w:r w:rsidRPr="001D27E6">
        <w:t>на</w:t>
      </w:r>
      <w:r w:rsidR="00D7726F" w:rsidRPr="001D27E6">
        <w:t xml:space="preserve"> </w:t>
      </w:r>
      <w:r w:rsidRPr="001D27E6">
        <w:t>окружающую</w:t>
      </w:r>
      <w:r w:rsidR="00D7726F" w:rsidRPr="001D27E6">
        <w:t xml:space="preserve"> </w:t>
      </w:r>
      <w:r w:rsidRPr="001D27E6">
        <w:t>среду,</w:t>
      </w:r>
      <w:r w:rsidR="00D7726F" w:rsidRPr="001D27E6">
        <w:t xml:space="preserve"> </w:t>
      </w:r>
      <w:r w:rsidRPr="001D27E6">
        <w:t>складывается</w:t>
      </w:r>
      <w:r w:rsidR="00D7726F" w:rsidRPr="001D27E6">
        <w:t xml:space="preserve"> </w:t>
      </w:r>
      <w:r w:rsidRPr="001D27E6">
        <w:t>единообразная</w:t>
      </w:r>
      <w:r w:rsidR="00D7726F" w:rsidRPr="001D27E6">
        <w:t xml:space="preserve"> </w:t>
      </w:r>
      <w:r w:rsidRPr="001D27E6">
        <w:t>судебная</w:t>
      </w:r>
      <w:r w:rsidR="00D7726F" w:rsidRPr="001D27E6">
        <w:t xml:space="preserve"> </w:t>
      </w:r>
      <w:r w:rsidRPr="001D27E6">
        <w:t>практика</w:t>
      </w:r>
      <w:r w:rsidR="00D7726F" w:rsidRPr="001D27E6">
        <w:t xml:space="preserve"> </w:t>
      </w:r>
      <w:r w:rsidRPr="001D27E6">
        <w:t>по</w:t>
      </w:r>
      <w:r w:rsidR="00D7726F" w:rsidRPr="001D27E6">
        <w:t xml:space="preserve"> </w:t>
      </w:r>
      <w:r w:rsidRPr="001D27E6">
        <w:t>привлечению</w:t>
      </w:r>
      <w:r w:rsidR="00D7726F" w:rsidRPr="001D27E6">
        <w:t xml:space="preserve"> </w:t>
      </w:r>
      <w:r w:rsidRPr="001D27E6">
        <w:t>организаций</w:t>
      </w:r>
      <w:r w:rsidR="00D7726F" w:rsidRPr="001D27E6">
        <w:t xml:space="preserve"> </w:t>
      </w:r>
      <w:r w:rsidRPr="001D27E6">
        <w:t>водопроводно-канализационного</w:t>
      </w:r>
      <w:r w:rsidR="00D7726F" w:rsidRPr="001D27E6">
        <w:t xml:space="preserve"> </w:t>
      </w:r>
      <w:r w:rsidRPr="001D27E6">
        <w:t>хозяйства</w:t>
      </w:r>
      <w:r w:rsidR="00D7726F" w:rsidRPr="001D27E6">
        <w:t xml:space="preserve"> </w:t>
      </w:r>
      <w:r w:rsidRPr="001D27E6">
        <w:t>к</w:t>
      </w:r>
      <w:r w:rsidR="00D7726F" w:rsidRPr="001D27E6">
        <w:t xml:space="preserve"> </w:t>
      </w:r>
      <w:r w:rsidRPr="001D27E6">
        <w:t>ответственности</w:t>
      </w:r>
      <w:r w:rsidR="00D7726F" w:rsidRPr="001D27E6">
        <w:t xml:space="preserve"> </w:t>
      </w:r>
      <w:r w:rsidRPr="001D27E6">
        <w:t>за</w:t>
      </w:r>
      <w:r w:rsidR="00D7726F" w:rsidRPr="001D27E6">
        <w:t xml:space="preserve"> </w:t>
      </w:r>
      <w:r w:rsidRPr="001D27E6">
        <w:t>вред</w:t>
      </w:r>
      <w:r w:rsidR="00D7726F" w:rsidRPr="001D27E6">
        <w:t xml:space="preserve"> </w:t>
      </w:r>
      <w:r w:rsidRPr="001D27E6">
        <w:t>водному</w:t>
      </w:r>
      <w:r w:rsidR="00D7726F" w:rsidRPr="001D27E6">
        <w:t xml:space="preserve"> </w:t>
      </w:r>
      <w:r w:rsidRPr="001D27E6">
        <w:t>объекту</w:t>
      </w:r>
      <w:r w:rsidR="00D7726F" w:rsidRPr="001D27E6">
        <w:t xml:space="preserve"> </w:t>
      </w:r>
      <w:r w:rsidRPr="001D27E6">
        <w:t>исключительно</w:t>
      </w:r>
      <w:r w:rsidR="00D7726F" w:rsidRPr="001D27E6">
        <w:t xml:space="preserve"> </w:t>
      </w:r>
      <w:r w:rsidRPr="001D27E6">
        <w:t>за</w:t>
      </w:r>
      <w:r w:rsidR="00D7726F" w:rsidRPr="001D27E6">
        <w:t xml:space="preserve"> </w:t>
      </w:r>
      <w:r w:rsidRPr="001D27E6">
        <w:t>сам</w:t>
      </w:r>
      <w:r w:rsidR="00D7726F" w:rsidRPr="001D27E6">
        <w:t xml:space="preserve"> </w:t>
      </w:r>
      <w:r w:rsidRPr="001D27E6">
        <w:t>факт</w:t>
      </w:r>
      <w:r w:rsidR="00D7726F" w:rsidRPr="001D27E6">
        <w:t xml:space="preserve"> </w:t>
      </w:r>
      <w:r w:rsidRPr="001D27E6">
        <w:t>превышения</w:t>
      </w:r>
      <w:r w:rsidR="00D7726F" w:rsidRPr="001D27E6">
        <w:t xml:space="preserve"> </w:t>
      </w:r>
      <w:r w:rsidRPr="001D27E6">
        <w:t>НДС</w:t>
      </w:r>
      <w:r w:rsidR="00D7726F" w:rsidRPr="001D27E6">
        <w:t xml:space="preserve"> </w:t>
      </w:r>
      <w:r w:rsidRPr="001D27E6">
        <w:t>(даже</w:t>
      </w:r>
      <w:r w:rsidR="00D7726F" w:rsidRPr="001D27E6">
        <w:t xml:space="preserve"> </w:t>
      </w:r>
      <w:r w:rsidRPr="001D27E6">
        <w:t>незначительное</w:t>
      </w:r>
      <w:r w:rsidR="00D7726F" w:rsidRPr="001D27E6">
        <w:t xml:space="preserve"> </w:t>
      </w:r>
      <w:r w:rsidRPr="001D27E6">
        <w:t>превышение).</w:t>
      </w:r>
      <w:r w:rsidR="00D7726F" w:rsidRPr="001D27E6">
        <w:t xml:space="preserve"> </w:t>
      </w:r>
    </w:p>
    <w:p w:rsidR="00380953" w:rsidRPr="001D27E6" w:rsidRDefault="00380953" w:rsidP="00380953">
      <w:pPr>
        <w:pStyle w:val="af3"/>
        <w:spacing w:before="0" w:beforeAutospacing="0" w:after="0" w:afterAutospacing="0" w:line="360" w:lineRule="auto"/>
        <w:ind w:firstLine="567"/>
        <w:jc w:val="both"/>
        <w:rPr>
          <w:b/>
          <w:u w:val="single"/>
        </w:rPr>
      </w:pPr>
      <w:r w:rsidRPr="001D27E6">
        <w:rPr>
          <w:b/>
          <w:u w:val="single"/>
        </w:rPr>
        <w:t>Предложения</w:t>
      </w:r>
      <w:r w:rsidR="00D7726F" w:rsidRPr="001D27E6">
        <w:rPr>
          <w:b/>
          <w:u w:val="single"/>
        </w:rPr>
        <w:t xml:space="preserve"> </w:t>
      </w:r>
      <w:r w:rsidRPr="001D27E6">
        <w:rPr>
          <w:b/>
          <w:u w:val="single"/>
        </w:rPr>
        <w:t>по</w:t>
      </w:r>
      <w:r w:rsidR="00D7726F" w:rsidRPr="001D27E6">
        <w:rPr>
          <w:b/>
          <w:u w:val="single"/>
        </w:rPr>
        <w:t xml:space="preserve"> </w:t>
      </w:r>
      <w:r w:rsidRPr="001D27E6">
        <w:rPr>
          <w:b/>
          <w:u w:val="single"/>
        </w:rPr>
        <w:t>решению</w:t>
      </w:r>
      <w:r w:rsidR="00D7726F" w:rsidRPr="001D27E6">
        <w:rPr>
          <w:b/>
          <w:u w:val="single"/>
        </w:rPr>
        <w:t xml:space="preserve"> </w:t>
      </w:r>
      <w:r w:rsidRPr="001D27E6">
        <w:rPr>
          <w:b/>
          <w:u w:val="single"/>
        </w:rPr>
        <w:t>проблемы:</w:t>
      </w:r>
    </w:p>
    <w:p w:rsidR="00380953" w:rsidRPr="001D27E6" w:rsidRDefault="00380953" w:rsidP="00380953">
      <w:pPr>
        <w:pStyle w:val="af3"/>
        <w:numPr>
          <w:ilvl w:val="0"/>
          <w:numId w:val="20"/>
        </w:numPr>
        <w:spacing w:before="0" w:beforeAutospacing="0" w:after="0" w:afterAutospacing="0" w:line="360" w:lineRule="auto"/>
        <w:jc w:val="both"/>
        <w:rPr>
          <w:b/>
          <w:u w:val="single"/>
        </w:rPr>
      </w:pPr>
      <w:r w:rsidRPr="001D27E6">
        <w:t>Обеспечить</w:t>
      </w:r>
      <w:r w:rsidR="00D7726F" w:rsidRPr="001D27E6">
        <w:t xml:space="preserve"> </w:t>
      </w:r>
      <w:r w:rsidRPr="001D27E6">
        <w:t>внесение</w:t>
      </w:r>
      <w:r w:rsidR="00D7726F" w:rsidRPr="001D27E6">
        <w:t xml:space="preserve"> </w:t>
      </w:r>
      <w:r w:rsidRPr="001D27E6">
        <w:t>в</w:t>
      </w:r>
      <w:r w:rsidR="00D7726F" w:rsidRPr="001D27E6">
        <w:t xml:space="preserve"> </w:t>
      </w:r>
      <w:r w:rsidRPr="001D27E6">
        <w:t>Федеральный</w:t>
      </w:r>
      <w:r w:rsidR="00D7726F" w:rsidRPr="001D27E6">
        <w:t xml:space="preserve"> </w:t>
      </w:r>
      <w:r w:rsidRPr="001D27E6">
        <w:t>закон</w:t>
      </w:r>
      <w:r w:rsidR="00D7726F" w:rsidRPr="001D27E6">
        <w:t xml:space="preserve"> </w:t>
      </w:r>
      <w:r w:rsidRPr="001D27E6">
        <w:t>от</w:t>
      </w:r>
      <w:r w:rsidR="00D7726F" w:rsidRPr="001D27E6">
        <w:t xml:space="preserve"> </w:t>
      </w:r>
      <w:r w:rsidRPr="001D27E6">
        <w:t>10.01.2002</w:t>
      </w:r>
      <w:r w:rsidR="00D7726F" w:rsidRPr="001D27E6">
        <w:t xml:space="preserve"> </w:t>
      </w:r>
      <w:r w:rsidRPr="001D27E6">
        <w:t>г.</w:t>
      </w:r>
      <w:r w:rsidR="00D7726F" w:rsidRPr="001D27E6">
        <w:t xml:space="preserve"> </w:t>
      </w:r>
      <w:r w:rsidRPr="001D27E6">
        <w:t>№</w:t>
      </w:r>
      <w:r w:rsidR="00D7726F" w:rsidRPr="001D27E6">
        <w:t xml:space="preserve"> </w:t>
      </w:r>
      <w:r w:rsidRPr="001D27E6">
        <w:t>7-ФЗ</w:t>
      </w:r>
      <w:r w:rsidR="00D7726F" w:rsidRPr="001D27E6">
        <w:t xml:space="preserve"> </w:t>
      </w:r>
      <w:r w:rsidRPr="001D27E6">
        <w:t>«Об</w:t>
      </w:r>
      <w:r w:rsidR="00D7726F" w:rsidRPr="001D27E6">
        <w:t xml:space="preserve"> </w:t>
      </w:r>
      <w:r w:rsidRPr="001D27E6">
        <w:t>охране</w:t>
      </w:r>
      <w:r w:rsidR="00D7726F" w:rsidRPr="001D27E6">
        <w:t xml:space="preserve"> </w:t>
      </w:r>
      <w:r w:rsidRPr="001D27E6">
        <w:t>окружающей</w:t>
      </w:r>
      <w:r w:rsidR="00D7726F" w:rsidRPr="001D27E6">
        <w:t xml:space="preserve"> </w:t>
      </w:r>
      <w:r w:rsidRPr="001D27E6">
        <w:t>среды»</w:t>
      </w:r>
      <w:r w:rsidR="00D7726F" w:rsidRPr="001D27E6">
        <w:t xml:space="preserve"> </w:t>
      </w:r>
      <w:r w:rsidRPr="001D27E6">
        <w:t>изменений,</w:t>
      </w:r>
      <w:r w:rsidR="00D7726F" w:rsidRPr="001D27E6">
        <w:t xml:space="preserve"> </w:t>
      </w:r>
      <w:r w:rsidRPr="001D27E6">
        <w:t>направленных</w:t>
      </w:r>
      <w:r w:rsidR="00D7726F" w:rsidRPr="001D27E6">
        <w:t xml:space="preserve"> </w:t>
      </w:r>
      <w:r w:rsidRPr="001D27E6">
        <w:t>на</w:t>
      </w:r>
      <w:r w:rsidR="00D7726F" w:rsidRPr="001D27E6">
        <w:t xml:space="preserve"> </w:t>
      </w:r>
      <w:r w:rsidRPr="001D27E6">
        <w:t>обеспечение</w:t>
      </w:r>
      <w:r w:rsidR="00D7726F" w:rsidRPr="001D27E6">
        <w:t xml:space="preserve"> </w:t>
      </w:r>
      <w:r w:rsidRPr="001D27E6">
        <w:t>чёткого</w:t>
      </w:r>
      <w:r w:rsidR="00D7726F" w:rsidRPr="001D27E6">
        <w:t xml:space="preserve"> </w:t>
      </w:r>
      <w:r w:rsidRPr="001D27E6">
        <w:t>разграничения</w:t>
      </w:r>
      <w:r w:rsidR="00D7726F" w:rsidRPr="001D27E6">
        <w:t xml:space="preserve"> </w:t>
      </w:r>
      <w:r w:rsidRPr="001D27E6">
        <w:t>негативного</w:t>
      </w:r>
      <w:r w:rsidR="00D7726F" w:rsidRPr="001D27E6">
        <w:t xml:space="preserve"> </w:t>
      </w:r>
      <w:r w:rsidRPr="001D27E6">
        <w:t>воздействия</w:t>
      </w:r>
      <w:r w:rsidR="00D7726F" w:rsidRPr="001D27E6">
        <w:t xml:space="preserve"> </w:t>
      </w:r>
      <w:r w:rsidRPr="001D27E6">
        <w:t>на</w:t>
      </w:r>
      <w:r w:rsidR="00D7726F" w:rsidRPr="001D27E6">
        <w:t xml:space="preserve"> </w:t>
      </w:r>
      <w:r w:rsidRPr="001D27E6">
        <w:t>окружающую</w:t>
      </w:r>
      <w:r w:rsidR="00D7726F" w:rsidRPr="001D27E6">
        <w:t xml:space="preserve"> </w:t>
      </w:r>
      <w:r w:rsidRPr="001D27E6">
        <w:t>среду</w:t>
      </w:r>
      <w:r w:rsidR="00D7726F" w:rsidRPr="001D27E6">
        <w:t xml:space="preserve"> </w:t>
      </w:r>
      <w:r w:rsidRPr="001D27E6">
        <w:t>и</w:t>
      </w:r>
      <w:r w:rsidR="00D7726F" w:rsidRPr="001D27E6">
        <w:t xml:space="preserve"> </w:t>
      </w:r>
      <w:r w:rsidRPr="001D27E6">
        <w:t>вреда,</w:t>
      </w:r>
      <w:r w:rsidR="00D7726F" w:rsidRPr="001D27E6">
        <w:t xml:space="preserve"> </w:t>
      </w:r>
      <w:r w:rsidRPr="001D27E6">
        <w:t>причинённого</w:t>
      </w:r>
      <w:r w:rsidR="00D7726F" w:rsidRPr="001D27E6">
        <w:t xml:space="preserve"> </w:t>
      </w:r>
      <w:r w:rsidRPr="001D27E6">
        <w:t>окружающей</w:t>
      </w:r>
      <w:r w:rsidR="00D7726F" w:rsidRPr="001D27E6">
        <w:t xml:space="preserve"> </w:t>
      </w:r>
      <w:r w:rsidRPr="001D27E6">
        <w:t>среде,</w:t>
      </w:r>
      <w:r w:rsidR="00D7726F" w:rsidRPr="001D27E6">
        <w:t xml:space="preserve"> </w:t>
      </w:r>
      <w:r w:rsidRPr="001D27E6">
        <w:t>в</w:t>
      </w:r>
      <w:r w:rsidR="00D7726F" w:rsidRPr="001D27E6">
        <w:t xml:space="preserve"> </w:t>
      </w:r>
      <w:r w:rsidRPr="001D27E6">
        <w:t>том</w:t>
      </w:r>
      <w:r w:rsidR="00D7726F" w:rsidRPr="001D27E6">
        <w:t xml:space="preserve"> </w:t>
      </w:r>
      <w:r w:rsidRPr="001D27E6">
        <w:t>числе</w:t>
      </w:r>
      <w:r w:rsidR="00D7726F" w:rsidRPr="001D27E6">
        <w:t xml:space="preserve"> </w:t>
      </w:r>
      <w:r w:rsidRPr="001D27E6">
        <w:t>закрепляющего</w:t>
      </w:r>
      <w:r w:rsidR="00D7726F" w:rsidRPr="001D27E6">
        <w:t xml:space="preserve"> </w:t>
      </w:r>
      <w:r w:rsidRPr="001D27E6">
        <w:t>определение</w:t>
      </w:r>
      <w:r w:rsidR="00D7726F" w:rsidRPr="001D27E6">
        <w:t xml:space="preserve"> </w:t>
      </w:r>
      <w:r w:rsidRPr="001D27E6">
        <w:t>понятия</w:t>
      </w:r>
      <w:r w:rsidR="00D7726F" w:rsidRPr="001D27E6">
        <w:t xml:space="preserve"> </w:t>
      </w:r>
      <w:r w:rsidRPr="001D27E6">
        <w:t>«деградация</w:t>
      </w:r>
      <w:r w:rsidR="00D7726F" w:rsidRPr="001D27E6">
        <w:t xml:space="preserve"> </w:t>
      </w:r>
      <w:r w:rsidRPr="001D27E6">
        <w:t>естественных</w:t>
      </w:r>
      <w:r w:rsidR="00D7726F" w:rsidRPr="001D27E6">
        <w:t xml:space="preserve"> </w:t>
      </w:r>
      <w:r w:rsidRPr="001D27E6">
        <w:t>экологических</w:t>
      </w:r>
      <w:r w:rsidR="00D7726F" w:rsidRPr="001D27E6">
        <w:t xml:space="preserve"> </w:t>
      </w:r>
      <w:r w:rsidRPr="001D27E6">
        <w:t>систем»</w:t>
      </w:r>
      <w:r w:rsidR="00D7726F" w:rsidRPr="001D27E6">
        <w:t xml:space="preserve"> </w:t>
      </w:r>
      <w:r w:rsidRPr="001D27E6">
        <w:t>и</w:t>
      </w:r>
      <w:r w:rsidR="00D7726F" w:rsidRPr="001D27E6">
        <w:t xml:space="preserve"> </w:t>
      </w:r>
      <w:r w:rsidRPr="001D27E6">
        <w:t>предусматривающего</w:t>
      </w:r>
      <w:r w:rsidR="00D7726F" w:rsidRPr="001D27E6">
        <w:t xml:space="preserve"> </w:t>
      </w:r>
      <w:r w:rsidRPr="001D27E6">
        <w:t>установление</w:t>
      </w:r>
      <w:r w:rsidR="00D7726F" w:rsidRPr="001D27E6">
        <w:t xml:space="preserve"> </w:t>
      </w:r>
      <w:r w:rsidRPr="001D27E6">
        <w:t>Минприроды</w:t>
      </w:r>
      <w:r w:rsidR="00D7726F" w:rsidRPr="001D27E6">
        <w:t xml:space="preserve"> </w:t>
      </w:r>
      <w:r w:rsidRPr="001D27E6">
        <w:t>России</w:t>
      </w:r>
      <w:r w:rsidR="00D7726F" w:rsidRPr="001D27E6">
        <w:t xml:space="preserve"> </w:t>
      </w:r>
      <w:r w:rsidRPr="001D27E6">
        <w:t>критериев</w:t>
      </w:r>
      <w:r w:rsidR="00D7726F" w:rsidRPr="001D27E6">
        <w:t xml:space="preserve"> </w:t>
      </w:r>
      <w:r w:rsidRPr="001D27E6">
        <w:t>деградации</w:t>
      </w:r>
      <w:r w:rsidR="00D7726F" w:rsidRPr="001D27E6">
        <w:t xml:space="preserve"> </w:t>
      </w:r>
      <w:r w:rsidRPr="001D27E6">
        <w:t>окружающей</w:t>
      </w:r>
      <w:r w:rsidR="00D7726F" w:rsidRPr="001D27E6">
        <w:t xml:space="preserve"> </w:t>
      </w:r>
      <w:r w:rsidRPr="001D27E6">
        <w:t>среды.</w:t>
      </w:r>
      <w:r w:rsidR="00D7726F" w:rsidRPr="001D27E6">
        <w:t xml:space="preserve"> </w:t>
      </w:r>
    </w:p>
    <w:p w:rsidR="00380953" w:rsidRPr="001D27E6" w:rsidRDefault="00380953" w:rsidP="00380953">
      <w:pPr>
        <w:pStyle w:val="a5"/>
        <w:numPr>
          <w:ilvl w:val="0"/>
          <w:numId w:val="20"/>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Обеспечить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изменений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Методику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87,</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направленных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ограничение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использования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факта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сверхнормативного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основания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возмещения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вреда,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причинённого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водному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любой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сверхнормативный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сброс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должен</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являться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основанием).</w:t>
      </w:r>
    </w:p>
    <w:p w:rsidR="00984FD5" w:rsidRPr="001D27E6" w:rsidRDefault="00984FD5" w:rsidP="00E26DE1">
      <w:pPr>
        <w:spacing w:after="0" w:line="360" w:lineRule="auto"/>
        <w:jc w:val="both"/>
        <w:rPr>
          <w:rFonts w:ascii="Times New Roman" w:hAnsi="Times New Roman" w:cs="Times New Roman"/>
          <w:sz w:val="24"/>
          <w:szCs w:val="24"/>
        </w:rPr>
      </w:pPr>
    </w:p>
    <w:p w:rsidR="00A23E51" w:rsidRPr="001D27E6" w:rsidRDefault="00A23E51" w:rsidP="008C07CF">
      <w:pPr>
        <w:pStyle w:val="af3"/>
        <w:numPr>
          <w:ilvl w:val="0"/>
          <w:numId w:val="6"/>
        </w:numPr>
        <w:spacing w:before="0" w:beforeAutospacing="0" w:after="0" w:afterAutospacing="0" w:line="360" w:lineRule="auto"/>
        <w:ind w:left="426"/>
        <w:jc w:val="both"/>
        <w:rPr>
          <w:rFonts w:eastAsia="AR PL SungtiL GB"/>
          <w:b/>
          <w:lang w:eastAsia="zh-CN" w:bidi="hi-IN"/>
        </w:rPr>
      </w:pPr>
      <w:r w:rsidRPr="001D27E6">
        <w:rPr>
          <w:rFonts w:eastAsia="AR PL SungtiL GB"/>
          <w:b/>
          <w:lang w:eastAsia="zh-CN" w:bidi="hi-IN"/>
        </w:rPr>
        <w:t>Действующий</w:t>
      </w:r>
      <w:r w:rsidR="00D7726F" w:rsidRPr="001D27E6">
        <w:rPr>
          <w:rFonts w:eastAsia="AR PL SungtiL GB"/>
          <w:b/>
          <w:lang w:eastAsia="zh-CN" w:bidi="hi-IN"/>
        </w:rPr>
        <w:t xml:space="preserve"> </w:t>
      </w:r>
      <w:r w:rsidRPr="001D27E6">
        <w:rPr>
          <w:rFonts w:eastAsia="AR PL SungtiL GB"/>
          <w:b/>
          <w:lang w:eastAsia="zh-CN" w:bidi="hi-IN"/>
        </w:rPr>
        <w:t>порядок</w:t>
      </w:r>
      <w:r w:rsidR="00D7726F" w:rsidRPr="001D27E6">
        <w:rPr>
          <w:rFonts w:eastAsia="AR PL SungtiL GB"/>
          <w:b/>
          <w:lang w:eastAsia="zh-CN" w:bidi="hi-IN"/>
        </w:rPr>
        <w:t xml:space="preserve"> </w:t>
      </w:r>
      <w:r w:rsidRPr="001D27E6">
        <w:rPr>
          <w:rFonts w:eastAsia="AR PL SungtiL GB"/>
          <w:b/>
          <w:lang w:eastAsia="zh-CN" w:bidi="hi-IN"/>
        </w:rPr>
        <w:t>получения</w:t>
      </w:r>
      <w:r w:rsidR="00D7726F" w:rsidRPr="001D27E6">
        <w:rPr>
          <w:rFonts w:eastAsia="AR PL SungtiL GB"/>
          <w:b/>
          <w:lang w:eastAsia="zh-CN" w:bidi="hi-IN"/>
        </w:rPr>
        <w:t xml:space="preserve"> </w:t>
      </w:r>
      <w:r w:rsidRPr="001D27E6">
        <w:rPr>
          <w:rFonts w:eastAsia="AR PL SungtiL GB"/>
          <w:b/>
          <w:lang w:eastAsia="zh-CN" w:bidi="hi-IN"/>
        </w:rPr>
        <w:t>лицензий</w:t>
      </w:r>
      <w:r w:rsidR="00D7726F" w:rsidRPr="001D27E6">
        <w:rPr>
          <w:rFonts w:eastAsia="AR PL SungtiL GB"/>
          <w:b/>
          <w:lang w:eastAsia="zh-CN" w:bidi="hi-IN"/>
        </w:rPr>
        <w:t xml:space="preserve"> </w:t>
      </w:r>
      <w:r w:rsidRPr="001D27E6">
        <w:rPr>
          <w:rFonts w:eastAsia="AR PL SungtiL GB"/>
          <w:b/>
          <w:lang w:eastAsia="zh-CN" w:bidi="hi-IN"/>
        </w:rPr>
        <w:t>и</w:t>
      </w:r>
      <w:r w:rsidR="00D7726F" w:rsidRPr="001D27E6">
        <w:rPr>
          <w:rFonts w:eastAsia="AR PL SungtiL GB"/>
          <w:b/>
          <w:lang w:eastAsia="zh-CN" w:bidi="hi-IN"/>
        </w:rPr>
        <w:t xml:space="preserve"> </w:t>
      </w:r>
      <w:r w:rsidRPr="001D27E6">
        <w:rPr>
          <w:rFonts w:eastAsia="AR PL SungtiL GB"/>
          <w:b/>
          <w:lang w:eastAsia="zh-CN" w:bidi="hi-IN"/>
        </w:rPr>
        <w:t>разрешительной</w:t>
      </w:r>
      <w:r w:rsidR="00D7726F" w:rsidRPr="001D27E6">
        <w:rPr>
          <w:rFonts w:eastAsia="AR PL SungtiL GB"/>
          <w:b/>
          <w:lang w:eastAsia="zh-CN" w:bidi="hi-IN"/>
        </w:rPr>
        <w:t xml:space="preserve"> </w:t>
      </w:r>
      <w:r w:rsidRPr="001D27E6">
        <w:rPr>
          <w:rFonts w:eastAsia="AR PL SungtiL GB"/>
          <w:b/>
          <w:lang w:eastAsia="zh-CN" w:bidi="hi-IN"/>
        </w:rPr>
        <w:t>документации,</w:t>
      </w:r>
      <w:r w:rsidR="00D7726F" w:rsidRPr="001D27E6">
        <w:rPr>
          <w:rFonts w:eastAsia="AR PL SungtiL GB"/>
          <w:b/>
          <w:lang w:eastAsia="zh-CN" w:bidi="hi-IN"/>
        </w:rPr>
        <w:t xml:space="preserve"> </w:t>
      </w:r>
      <w:r w:rsidRPr="001D27E6">
        <w:rPr>
          <w:rFonts w:eastAsia="AR PL SungtiL GB"/>
          <w:b/>
          <w:lang w:eastAsia="zh-CN" w:bidi="hi-IN"/>
        </w:rPr>
        <w:t>связанной</w:t>
      </w:r>
      <w:r w:rsidR="00D7726F" w:rsidRPr="001D27E6">
        <w:rPr>
          <w:rFonts w:eastAsia="AR PL SungtiL GB"/>
          <w:b/>
          <w:lang w:eastAsia="zh-CN" w:bidi="hi-IN"/>
        </w:rPr>
        <w:t xml:space="preserve"> </w:t>
      </w:r>
      <w:r w:rsidRPr="001D27E6">
        <w:rPr>
          <w:rFonts w:eastAsia="AR PL SungtiL GB"/>
          <w:b/>
          <w:lang w:eastAsia="zh-CN" w:bidi="hi-IN"/>
        </w:rPr>
        <w:t>с</w:t>
      </w:r>
      <w:r w:rsidR="00D7726F" w:rsidRPr="001D27E6">
        <w:rPr>
          <w:rFonts w:eastAsia="AR PL SungtiL GB"/>
          <w:b/>
          <w:lang w:eastAsia="zh-CN" w:bidi="hi-IN"/>
        </w:rPr>
        <w:t xml:space="preserve"> </w:t>
      </w:r>
      <w:r w:rsidRPr="001D27E6">
        <w:rPr>
          <w:rFonts w:eastAsia="AR PL SungtiL GB"/>
          <w:b/>
          <w:lang w:eastAsia="zh-CN" w:bidi="hi-IN"/>
        </w:rPr>
        <w:t>использованием</w:t>
      </w:r>
      <w:r w:rsidR="00D7726F" w:rsidRPr="001D27E6">
        <w:rPr>
          <w:rFonts w:eastAsia="AR PL SungtiL GB"/>
          <w:b/>
          <w:lang w:eastAsia="zh-CN" w:bidi="hi-IN"/>
        </w:rPr>
        <w:t xml:space="preserve"> </w:t>
      </w:r>
      <w:r w:rsidRPr="001D27E6">
        <w:rPr>
          <w:rFonts w:eastAsia="AR PL SungtiL GB"/>
          <w:b/>
          <w:lang w:eastAsia="zh-CN" w:bidi="hi-IN"/>
        </w:rPr>
        <w:t>водных</w:t>
      </w:r>
      <w:r w:rsidR="00D7726F" w:rsidRPr="001D27E6">
        <w:rPr>
          <w:rFonts w:eastAsia="AR PL SungtiL GB"/>
          <w:b/>
          <w:lang w:eastAsia="zh-CN" w:bidi="hi-IN"/>
        </w:rPr>
        <w:t xml:space="preserve"> </w:t>
      </w:r>
      <w:r w:rsidRPr="001D27E6">
        <w:rPr>
          <w:rFonts w:eastAsia="AR PL SungtiL GB"/>
          <w:b/>
          <w:lang w:eastAsia="zh-CN" w:bidi="hi-IN"/>
        </w:rPr>
        <w:t>объектов</w:t>
      </w:r>
      <w:r w:rsidR="00D7726F" w:rsidRPr="001D27E6">
        <w:rPr>
          <w:rFonts w:eastAsia="AR PL SungtiL GB"/>
          <w:b/>
          <w:lang w:eastAsia="zh-CN" w:bidi="hi-IN"/>
        </w:rPr>
        <w:t xml:space="preserve"> </w:t>
      </w:r>
      <w:r w:rsidRPr="001D27E6">
        <w:rPr>
          <w:rFonts w:eastAsia="AR PL SungtiL GB"/>
          <w:b/>
          <w:lang w:eastAsia="zh-CN" w:bidi="hi-IN"/>
        </w:rPr>
        <w:t>и</w:t>
      </w:r>
      <w:r w:rsidR="00D7726F" w:rsidRPr="001D27E6">
        <w:rPr>
          <w:rFonts w:eastAsia="AR PL SungtiL GB"/>
          <w:b/>
          <w:lang w:eastAsia="zh-CN" w:bidi="hi-IN"/>
        </w:rPr>
        <w:t xml:space="preserve"> </w:t>
      </w:r>
      <w:r w:rsidRPr="001D27E6">
        <w:rPr>
          <w:rFonts w:eastAsia="AR PL SungtiL GB"/>
          <w:b/>
          <w:lang w:eastAsia="zh-CN" w:bidi="hi-IN"/>
        </w:rPr>
        <w:t>сбросами</w:t>
      </w:r>
      <w:r w:rsidR="00D7726F" w:rsidRPr="001D27E6">
        <w:rPr>
          <w:rFonts w:eastAsia="AR PL SungtiL GB"/>
          <w:b/>
          <w:lang w:eastAsia="zh-CN" w:bidi="hi-IN"/>
        </w:rPr>
        <w:t xml:space="preserve"> </w:t>
      </w:r>
      <w:r w:rsidRPr="001D27E6">
        <w:rPr>
          <w:rFonts w:eastAsia="AR PL SungtiL GB"/>
          <w:b/>
          <w:lang w:eastAsia="zh-CN" w:bidi="hi-IN"/>
        </w:rPr>
        <w:t>сточных</w:t>
      </w:r>
      <w:r w:rsidR="00D7726F" w:rsidRPr="001D27E6">
        <w:rPr>
          <w:rFonts w:eastAsia="AR PL SungtiL GB"/>
          <w:b/>
          <w:lang w:eastAsia="zh-CN" w:bidi="hi-IN"/>
        </w:rPr>
        <w:t xml:space="preserve"> </w:t>
      </w:r>
      <w:r w:rsidRPr="001D27E6">
        <w:rPr>
          <w:rFonts w:eastAsia="AR PL SungtiL GB"/>
          <w:b/>
          <w:lang w:eastAsia="zh-CN" w:bidi="hi-IN"/>
        </w:rPr>
        <w:t>вод</w:t>
      </w:r>
      <w:r w:rsidR="00D7726F" w:rsidRPr="001D27E6">
        <w:rPr>
          <w:rFonts w:eastAsia="AR PL SungtiL GB"/>
          <w:b/>
          <w:lang w:eastAsia="zh-CN" w:bidi="hi-IN"/>
        </w:rPr>
        <w:t xml:space="preserve"> </w:t>
      </w:r>
      <w:r w:rsidRPr="001D27E6">
        <w:rPr>
          <w:rFonts w:eastAsia="AR PL SungtiL GB"/>
          <w:b/>
          <w:lang w:eastAsia="zh-CN" w:bidi="hi-IN"/>
        </w:rPr>
        <w:t>в</w:t>
      </w:r>
      <w:r w:rsidR="00D7726F" w:rsidRPr="001D27E6">
        <w:rPr>
          <w:rFonts w:eastAsia="AR PL SungtiL GB"/>
          <w:b/>
          <w:lang w:eastAsia="zh-CN" w:bidi="hi-IN"/>
        </w:rPr>
        <w:t xml:space="preserve"> </w:t>
      </w:r>
      <w:r w:rsidRPr="001D27E6">
        <w:rPr>
          <w:rFonts w:eastAsia="AR PL SungtiL GB"/>
          <w:b/>
          <w:lang w:eastAsia="zh-CN" w:bidi="hi-IN"/>
        </w:rPr>
        <w:t>водный</w:t>
      </w:r>
      <w:r w:rsidR="00D7726F" w:rsidRPr="001D27E6">
        <w:rPr>
          <w:rFonts w:eastAsia="AR PL SungtiL GB"/>
          <w:b/>
          <w:lang w:eastAsia="zh-CN" w:bidi="hi-IN"/>
        </w:rPr>
        <w:t xml:space="preserve"> </w:t>
      </w:r>
      <w:r w:rsidRPr="001D27E6">
        <w:rPr>
          <w:rFonts w:eastAsia="AR PL SungtiL GB"/>
          <w:b/>
          <w:lang w:eastAsia="zh-CN" w:bidi="hi-IN"/>
        </w:rPr>
        <w:t>объект,</w:t>
      </w:r>
      <w:r w:rsidR="00D7726F" w:rsidRPr="001D27E6">
        <w:rPr>
          <w:rFonts w:eastAsia="AR PL SungtiL GB"/>
          <w:b/>
          <w:lang w:eastAsia="zh-CN" w:bidi="hi-IN"/>
        </w:rPr>
        <w:t xml:space="preserve"> </w:t>
      </w:r>
      <w:r w:rsidR="00B30553" w:rsidRPr="001D27E6">
        <w:rPr>
          <w:rFonts w:eastAsia="AR PL SungtiL GB"/>
          <w:b/>
          <w:lang w:eastAsia="zh-CN" w:bidi="hi-IN"/>
        </w:rPr>
        <w:t>создаёт</w:t>
      </w:r>
      <w:r w:rsidR="00D7726F" w:rsidRPr="001D27E6">
        <w:rPr>
          <w:rFonts w:eastAsia="AR PL SungtiL GB"/>
          <w:b/>
          <w:lang w:eastAsia="zh-CN" w:bidi="hi-IN"/>
        </w:rPr>
        <w:t xml:space="preserve"> </w:t>
      </w:r>
      <w:r w:rsidRPr="001D27E6">
        <w:rPr>
          <w:rFonts w:eastAsia="AR PL SungtiL GB"/>
          <w:b/>
          <w:lang w:eastAsia="zh-CN" w:bidi="hi-IN"/>
        </w:rPr>
        <w:t>риски</w:t>
      </w:r>
      <w:r w:rsidR="00D7726F" w:rsidRPr="001D27E6">
        <w:rPr>
          <w:rFonts w:eastAsia="AR PL SungtiL GB"/>
          <w:b/>
          <w:lang w:eastAsia="zh-CN" w:bidi="hi-IN"/>
        </w:rPr>
        <w:t xml:space="preserve"> </w:t>
      </w:r>
      <w:r w:rsidRPr="001D27E6">
        <w:rPr>
          <w:rFonts w:eastAsia="AR PL SungtiL GB"/>
          <w:b/>
          <w:lang w:eastAsia="zh-CN" w:bidi="hi-IN"/>
        </w:rPr>
        <w:t>привлечения</w:t>
      </w:r>
      <w:r w:rsidR="00D7726F" w:rsidRPr="001D27E6">
        <w:rPr>
          <w:rFonts w:eastAsia="AR PL SungtiL GB"/>
          <w:b/>
          <w:lang w:eastAsia="zh-CN" w:bidi="hi-IN"/>
        </w:rPr>
        <w:t xml:space="preserve"> </w:t>
      </w:r>
      <w:r w:rsidR="006E69BE" w:rsidRPr="001D27E6">
        <w:rPr>
          <w:rFonts w:eastAsia="AR PL SungtiL GB"/>
          <w:b/>
          <w:lang w:eastAsia="zh-CN" w:bidi="hi-IN"/>
        </w:rPr>
        <w:t>организаций</w:t>
      </w:r>
      <w:r w:rsidR="00D7726F" w:rsidRPr="001D27E6">
        <w:rPr>
          <w:rFonts w:eastAsia="AR PL SungtiL GB"/>
          <w:b/>
          <w:lang w:eastAsia="zh-CN" w:bidi="hi-IN"/>
        </w:rPr>
        <w:t xml:space="preserve"> </w:t>
      </w:r>
      <w:r w:rsidR="002C5EF3" w:rsidRPr="001D27E6">
        <w:rPr>
          <w:rFonts w:eastAsia="AR PL SungtiL GB"/>
          <w:b/>
          <w:lang w:eastAsia="zh-CN" w:bidi="hi-IN"/>
        </w:rPr>
        <w:t>водопроводно-канализационного</w:t>
      </w:r>
      <w:r w:rsidR="00D7726F" w:rsidRPr="001D27E6">
        <w:rPr>
          <w:rFonts w:eastAsia="AR PL SungtiL GB"/>
          <w:b/>
          <w:lang w:eastAsia="zh-CN" w:bidi="hi-IN"/>
        </w:rPr>
        <w:t xml:space="preserve"> </w:t>
      </w:r>
      <w:r w:rsidR="002C5EF3" w:rsidRPr="001D27E6">
        <w:rPr>
          <w:rFonts w:eastAsia="AR PL SungtiL GB"/>
          <w:b/>
          <w:lang w:eastAsia="zh-CN" w:bidi="hi-IN"/>
        </w:rPr>
        <w:t>хозяйства</w:t>
      </w:r>
      <w:r w:rsidR="00D7726F" w:rsidRPr="001D27E6">
        <w:rPr>
          <w:rFonts w:eastAsia="AR PL SungtiL GB"/>
          <w:b/>
          <w:lang w:eastAsia="zh-CN" w:bidi="hi-IN"/>
        </w:rPr>
        <w:t xml:space="preserve"> </w:t>
      </w:r>
      <w:r w:rsidRPr="001D27E6">
        <w:rPr>
          <w:rFonts w:eastAsia="AR PL SungtiL GB"/>
          <w:b/>
          <w:lang w:eastAsia="zh-CN" w:bidi="hi-IN"/>
        </w:rPr>
        <w:t>к</w:t>
      </w:r>
      <w:r w:rsidR="00D7726F" w:rsidRPr="001D27E6">
        <w:rPr>
          <w:rFonts w:eastAsia="AR PL SungtiL GB"/>
          <w:b/>
          <w:lang w:eastAsia="zh-CN" w:bidi="hi-IN"/>
        </w:rPr>
        <w:t xml:space="preserve"> </w:t>
      </w:r>
      <w:r w:rsidRPr="001D27E6">
        <w:rPr>
          <w:rFonts w:eastAsia="AR PL SungtiL GB"/>
          <w:b/>
          <w:lang w:eastAsia="zh-CN" w:bidi="hi-IN"/>
        </w:rPr>
        <w:t>административной</w:t>
      </w:r>
      <w:r w:rsidR="00D7726F" w:rsidRPr="001D27E6">
        <w:rPr>
          <w:rFonts w:eastAsia="AR PL SungtiL GB"/>
          <w:b/>
          <w:lang w:eastAsia="zh-CN" w:bidi="hi-IN"/>
        </w:rPr>
        <w:t xml:space="preserve"> </w:t>
      </w:r>
      <w:r w:rsidRPr="001D27E6">
        <w:rPr>
          <w:rFonts w:eastAsia="AR PL SungtiL GB"/>
          <w:b/>
          <w:lang w:eastAsia="zh-CN" w:bidi="hi-IN"/>
        </w:rPr>
        <w:t>ответственности</w:t>
      </w:r>
      <w:r w:rsidR="00D7726F" w:rsidRPr="001D27E6">
        <w:rPr>
          <w:rFonts w:eastAsia="AR PL SungtiL GB"/>
          <w:b/>
          <w:lang w:eastAsia="zh-CN" w:bidi="hi-IN"/>
        </w:rPr>
        <w:t xml:space="preserve"> </w:t>
      </w:r>
      <w:r w:rsidRPr="001D27E6">
        <w:rPr>
          <w:rFonts w:eastAsia="AR PL SungtiL GB"/>
          <w:b/>
          <w:lang w:eastAsia="zh-CN" w:bidi="hi-IN"/>
        </w:rPr>
        <w:t>и</w:t>
      </w:r>
      <w:r w:rsidR="00D7726F" w:rsidRPr="001D27E6">
        <w:rPr>
          <w:rFonts w:eastAsia="AR PL SungtiL GB"/>
          <w:b/>
          <w:lang w:eastAsia="zh-CN" w:bidi="hi-IN"/>
        </w:rPr>
        <w:t xml:space="preserve"> </w:t>
      </w:r>
      <w:r w:rsidRPr="001D27E6">
        <w:rPr>
          <w:rFonts w:eastAsia="AR PL SungtiL GB"/>
          <w:b/>
          <w:lang w:eastAsia="zh-CN" w:bidi="hi-IN"/>
        </w:rPr>
        <w:t>внесения</w:t>
      </w:r>
      <w:r w:rsidR="00D7726F" w:rsidRPr="001D27E6">
        <w:rPr>
          <w:rFonts w:eastAsia="AR PL SungtiL GB"/>
          <w:b/>
          <w:lang w:eastAsia="zh-CN" w:bidi="hi-IN"/>
        </w:rPr>
        <w:t xml:space="preserve"> </w:t>
      </w:r>
      <w:r w:rsidRPr="001D27E6">
        <w:rPr>
          <w:rFonts w:eastAsia="AR PL SungtiL GB"/>
          <w:b/>
          <w:lang w:eastAsia="zh-CN" w:bidi="hi-IN"/>
        </w:rPr>
        <w:t>платы</w:t>
      </w:r>
      <w:r w:rsidR="00D7726F" w:rsidRPr="001D27E6">
        <w:rPr>
          <w:rFonts w:eastAsia="AR PL SungtiL GB"/>
          <w:b/>
          <w:lang w:eastAsia="zh-CN" w:bidi="hi-IN"/>
        </w:rPr>
        <w:t xml:space="preserve"> </w:t>
      </w:r>
      <w:r w:rsidRPr="001D27E6">
        <w:rPr>
          <w:rFonts w:eastAsia="AR PL SungtiL GB"/>
          <w:b/>
          <w:lang w:eastAsia="zh-CN" w:bidi="hi-IN"/>
        </w:rPr>
        <w:t>за</w:t>
      </w:r>
      <w:r w:rsidR="00D7726F" w:rsidRPr="001D27E6">
        <w:rPr>
          <w:rFonts w:eastAsia="AR PL SungtiL GB"/>
          <w:b/>
          <w:lang w:eastAsia="zh-CN" w:bidi="hi-IN"/>
        </w:rPr>
        <w:t xml:space="preserve"> </w:t>
      </w:r>
      <w:r w:rsidR="006E69BE" w:rsidRPr="001D27E6">
        <w:rPr>
          <w:rFonts w:eastAsia="AR PL SungtiL GB"/>
          <w:b/>
          <w:lang w:eastAsia="zh-CN" w:bidi="hi-IN"/>
        </w:rPr>
        <w:t>НВОС</w:t>
      </w:r>
      <w:r w:rsidR="00D7726F" w:rsidRPr="001D27E6">
        <w:rPr>
          <w:rFonts w:eastAsia="AR PL SungtiL GB"/>
          <w:b/>
          <w:lang w:eastAsia="zh-CN" w:bidi="hi-IN"/>
        </w:rPr>
        <w:t xml:space="preserve"> </w:t>
      </w:r>
      <w:r w:rsidRPr="001D27E6">
        <w:rPr>
          <w:rFonts w:eastAsia="AR PL SungtiL GB"/>
          <w:b/>
          <w:lang w:eastAsia="zh-CN" w:bidi="hi-IN"/>
        </w:rPr>
        <w:t>за</w:t>
      </w:r>
      <w:r w:rsidR="00D7726F" w:rsidRPr="001D27E6">
        <w:rPr>
          <w:rFonts w:eastAsia="AR PL SungtiL GB"/>
          <w:b/>
          <w:lang w:eastAsia="zh-CN" w:bidi="hi-IN"/>
        </w:rPr>
        <w:t xml:space="preserve"> </w:t>
      </w:r>
      <w:r w:rsidRPr="001D27E6">
        <w:rPr>
          <w:rFonts w:eastAsia="AR PL SungtiL GB"/>
          <w:b/>
          <w:lang w:eastAsia="zh-CN" w:bidi="hi-IN"/>
        </w:rPr>
        <w:t>весь</w:t>
      </w:r>
      <w:r w:rsidR="00D7726F" w:rsidRPr="001D27E6">
        <w:rPr>
          <w:rFonts w:eastAsia="AR PL SungtiL GB"/>
          <w:b/>
          <w:lang w:eastAsia="zh-CN" w:bidi="hi-IN"/>
        </w:rPr>
        <w:t xml:space="preserve"> </w:t>
      </w:r>
      <w:r w:rsidRPr="001D27E6">
        <w:rPr>
          <w:rFonts w:eastAsia="AR PL SungtiL GB"/>
          <w:b/>
          <w:lang w:eastAsia="zh-CN" w:bidi="hi-IN"/>
        </w:rPr>
        <w:t>объем</w:t>
      </w:r>
      <w:r w:rsidR="00D7726F" w:rsidRPr="001D27E6">
        <w:rPr>
          <w:rFonts w:eastAsia="AR PL SungtiL GB"/>
          <w:b/>
          <w:lang w:eastAsia="zh-CN" w:bidi="hi-IN"/>
        </w:rPr>
        <w:t xml:space="preserve"> </w:t>
      </w:r>
      <w:r w:rsidRPr="001D27E6">
        <w:rPr>
          <w:rFonts w:eastAsia="AR PL SungtiL GB"/>
          <w:b/>
          <w:lang w:eastAsia="zh-CN" w:bidi="hi-IN"/>
        </w:rPr>
        <w:t>сброса</w:t>
      </w:r>
      <w:r w:rsidR="00D7726F" w:rsidRPr="001D27E6">
        <w:rPr>
          <w:rFonts w:eastAsia="AR PL SungtiL GB"/>
          <w:b/>
          <w:lang w:eastAsia="zh-CN" w:bidi="hi-IN"/>
        </w:rPr>
        <w:t xml:space="preserve"> </w:t>
      </w:r>
      <w:r w:rsidRPr="001D27E6">
        <w:rPr>
          <w:rFonts w:eastAsia="AR PL SungtiL GB"/>
          <w:b/>
          <w:lang w:eastAsia="zh-CN" w:bidi="hi-IN"/>
        </w:rPr>
        <w:t>как</w:t>
      </w:r>
      <w:r w:rsidR="00D7726F" w:rsidRPr="001D27E6">
        <w:rPr>
          <w:rFonts w:eastAsia="AR PL SungtiL GB"/>
          <w:b/>
          <w:lang w:eastAsia="zh-CN" w:bidi="hi-IN"/>
        </w:rPr>
        <w:t xml:space="preserve"> </w:t>
      </w:r>
      <w:r w:rsidRPr="001D27E6">
        <w:rPr>
          <w:rFonts w:eastAsia="AR PL SungtiL GB"/>
          <w:b/>
          <w:lang w:eastAsia="zh-CN" w:bidi="hi-IN"/>
        </w:rPr>
        <w:t>сверхнормативный</w:t>
      </w:r>
      <w:r w:rsidR="00D7726F" w:rsidRPr="001D27E6">
        <w:rPr>
          <w:rFonts w:eastAsia="AR PL SungtiL GB"/>
          <w:b/>
          <w:lang w:eastAsia="zh-CN" w:bidi="hi-IN"/>
        </w:rPr>
        <w:t xml:space="preserve"> </w:t>
      </w:r>
      <w:r w:rsidR="006E69BE" w:rsidRPr="001D27E6">
        <w:rPr>
          <w:rFonts w:eastAsia="AR PL SungtiL GB"/>
          <w:b/>
          <w:lang w:eastAsia="zh-CN" w:bidi="hi-IN"/>
        </w:rPr>
        <w:t>в</w:t>
      </w:r>
      <w:r w:rsidR="00D7726F" w:rsidRPr="001D27E6">
        <w:rPr>
          <w:rFonts w:eastAsia="AR PL SungtiL GB"/>
          <w:b/>
          <w:lang w:eastAsia="zh-CN" w:bidi="hi-IN"/>
        </w:rPr>
        <w:t xml:space="preserve"> </w:t>
      </w:r>
      <w:r w:rsidR="006E69BE" w:rsidRPr="001D27E6">
        <w:rPr>
          <w:rFonts w:eastAsia="AR PL SungtiL GB"/>
          <w:b/>
          <w:lang w:eastAsia="zh-CN" w:bidi="hi-IN"/>
        </w:rPr>
        <w:t>отсутствие</w:t>
      </w:r>
      <w:r w:rsidR="00D7726F" w:rsidRPr="001D27E6">
        <w:rPr>
          <w:rFonts w:eastAsia="AR PL SungtiL GB"/>
          <w:b/>
          <w:lang w:eastAsia="zh-CN" w:bidi="hi-IN"/>
        </w:rPr>
        <w:t xml:space="preserve"> </w:t>
      </w:r>
      <w:r w:rsidR="006E69BE" w:rsidRPr="001D27E6">
        <w:rPr>
          <w:rFonts w:eastAsia="AR PL SungtiL GB"/>
          <w:b/>
          <w:lang w:eastAsia="zh-CN" w:bidi="hi-IN"/>
        </w:rPr>
        <w:t>вины</w:t>
      </w:r>
      <w:r w:rsidR="00D7726F" w:rsidRPr="001D27E6">
        <w:rPr>
          <w:rFonts w:eastAsia="AR PL SungtiL GB"/>
          <w:b/>
          <w:lang w:eastAsia="zh-CN" w:bidi="hi-IN"/>
        </w:rPr>
        <w:t xml:space="preserve"> </w:t>
      </w:r>
      <w:r w:rsidR="006E69BE" w:rsidRPr="001D27E6">
        <w:rPr>
          <w:rFonts w:eastAsia="AR PL SungtiL GB"/>
          <w:b/>
          <w:lang w:eastAsia="zh-CN" w:bidi="hi-IN"/>
        </w:rPr>
        <w:t>организаций</w:t>
      </w:r>
    </w:p>
    <w:p w:rsidR="00A23E51" w:rsidRPr="001D27E6" w:rsidRDefault="00A23E51" w:rsidP="003A7D26">
      <w:pPr>
        <w:pStyle w:val="a5"/>
        <w:widowControl w:val="0"/>
        <w:numPr>
          <w:ilvl w:val="1"/>
          <w:numId w:val="6"/>
        </w:numPr>
        <w:suppressAutoHyphens/>
        <w:spacing w:after="0" w:line="360" w:lineRule="auto"/>
        <w:ind w:left="709"/>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После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заключения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концессионного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соглашения</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(договора</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аренды</w:t>
      </w:r>
      <w:r w:rsidR="00C12CB6">
        <w:rPr>
          <w:rFonts w:ascii="Times New Roman" w:eastAsia="AR PL SungtiL GB" w:hAnsi="Times New Roman" w:cs="Times New Roman"/>
          <w:sz w:val="24"/>
          <w:szCs w:val="24"/>
          <w:lang w:eastAsia="zh-CN" w:bidi="hi-IN"/>
        </w:rPr>
        <w:t>, передачи объектов в рамках укрупнения водоканалов</w:t>
      </w:r>
      <w:r w:rsidR="006E69BE"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получения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имущества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 предприятие, которому были преданы объекты</w:t>
      </w:r>
      <w:r w:rsidR="006E69BE"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должен</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получить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все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необходимые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разрешения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лицензии,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связанные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эксплуатацией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водоснабжения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водоотведения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использованием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00B30553" w:rsidRPr="001D27E6">
        <w:rPr>
          <w:rFonts w:ascii="Times New Roman" w:eastAsia="AR PL SungtiL GB" w:hAnsi="Times New Roman" w:cs="Times New Roman"/>
          <w:sz w:val="24"/>
          <w:szCs w:val="24"/>
          <w:lang w:eastAsia="zh-CN" w:bidi="hi-IN"/>
        </w:rPr>
        <w:t>несёт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связанные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этим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риски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осуществления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деятельности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отсутствие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соответствующих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разрешений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лицензий.</w:t>
      </w:r>
      <w:r w:rsidR="00D7726F" w:rsidRPr="001D27E6">
        <w:rPr>
          <w:rFonts w:ascii="Times New Roman" w:eastAsia="AR PL SungtiL GB" w:hAnsi="Times New Roman" w:cs="Times New Roman"/>
          <w:sz w:val="24"/>
          <w:szCs w:val="24"/>
          <w:lang w:eastAsia="zh-CN" w:bidi="hi-IN"/>
        </w:rPr>
        <w:t xml:space="preserve"> </w:t>
      </w:r>
    </w:p>
    <w:p w:rsidR="00355584" w:rsidRPr="001D27E6" w:rsidRDefault="00A23E51" w:rsidP="003A7D26">
      <w:pPr>
        <w:pStyle w:val="a5"/>
        <w:autoSpaceDE w:val="0"/>
        <w:autoSpaceDN w:val="0"/>
        <w:adjustRightInd w:val="0"/>
        <w:spacing w:after="0" w:line="360" w:lineRule="auto"/>
        <w:ind w:left="709"/>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частности,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сбросов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сточных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водные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w:t>
      </w:r>
      <w:r w:rsidR="00D7726F" w:rsidRPr="001D27E6">
        <w:rPr>
          <w:rFonts w:ascii="Times New Roman" w:eastAsia="AR PL SungtiL GB" w:hAnsi="Times New Roman" w:cs="Times New Roman"/>
          <w:sz w:val="24"/>
          <w:szCs w:val="24"/>
          <w:lang w:eastAsia="zh-CN" w:bidi="hi-IN"/>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 предприятие, которому были преданы объекты</w:t>
      </w:r>
      <w:r w:rsidR="00C12CB6" w:rsidRPr="001D27E6">
        <w:rPr>
          <w:rFonts w:ascii="Times New Roman" w:eastAsia="AR PL SungtiL GB" w:hAnsi="Times New Roman" w:cs="Times New Roman"/>
          <w:sz w:val="24"/>
          <w:szCs w:val="24"/>
          <w:lang w:eastAsia="zh-CN" w:bidi="hi-IN"/>
        </w:rPr>
        <w:t>)</w:t>
      </w:r>
      <w:r w:rsidR="00C12CB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должен</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получить</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решение</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lastRenderedPageBreak/>
        <w:t>предоставлении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водного</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объекта</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пользование,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разработать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утвердить</w:t>
      </w:r>
      <w:r w:rsidR="00D7726F" w:rsidRPr="001D27E6">
        <w:rPr>
          <w:rFonts w:ascii="Times New Roman" w:eastAsia="AR PL SungtiL GB" w:hAnsi="Times New Roman" w:cs="Times New Roman"/>
          <w:sz w:val="24"/>
          <w:szCs w:val="24"/>
          <w:lang w:eastAsia="zh-CN" w:bidi="hi-IN"/>
        </w:rPr>
        <w:t xml:space="preserve"> </w:t>
      </w:r>
      <w:r w:rsidR="00380953" w:rsidRPr="001D27E6">
        <w:rPr>
          <w:rFonts w:ascii="Times New Roman" w:eastAsia="AR PL SungtiL GB" w:hAnsi="Times New Roman" w:cs="Times New Roman"/>
          <w:sz w:val="24"/>
          <w:szCs w:val="24"/>
          <w:lang w:eastAsia="zh-CN" w:bidi="hi-IN"/>
        </w:rPr>
        <w:t>НДС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получить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разрешение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сбросы</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отношении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val="en-US" w:eastAsia="zh-CN" w:bidi="hi-IN"/>
        </w:rPr>
        <w:t>I</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категории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учётом</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сроков,</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необходимых</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получения</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КЭР;</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val="en-US" w:eastAsia="zh-CN" w:bidi="hi-IN"/>
        </w:rPr>
        <w:t>II</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категории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разработать</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подать</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декларацию</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воздействии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на</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окружающую</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среду)</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Процедура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согласования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нормативов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допустимых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сбросов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Росводресурсах,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Роспотребнадзоре,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Росрыболовстве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Росгидромете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среднем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занимает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менее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1</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года.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Все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это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время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весь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сточных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сбрасываемых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концессионером</w:t>
      </w:r>
      <w:r w:rsidR="00D7726F" w:rsidRPr="001D27E6">
        <w:rPr>
          <w:rFonts w:ascii="Times New Roman" w:eastAsia="AR PL SungtiL GB" w:hAnsi="Times New Roman" w:cs="Times New Roman"/>
          <w:sz w:val="24"/>
          <w:szCs w:val="24"/>
          <w:lang w:eastAsia="zh-CN" w:bidi="hi-IN"/>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ом, предприятием, которому были преданы объекты</w:t>
      </w:r>
      <w:r w:rsidR="00C12CB6" w:rsidRPr="001D27E6">
        <w:rPr>
          <w:rFonts w:ascii="Times New Roman" w:eastAsia="AR PL SungtiL GB" w:hAnsi="Times New Roman" w:cs="Times New Roman"/>
          <w:sz w:val="24"/>
          <w:szCs w:val="24"/>
          <w:lang w:eastAsia="zh-CN" w:bidi="hi-IN"/>
        </w:rPr>
        <w:t>)</w:t>
      </w:r>
      <w:r w:rsidR="00C12CB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водный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рассматривается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как</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b/>
          <w:sz w:val="24"/>
          <w:szCs w:val="24"/>
          <w:lang w:eastAsia="zh-CN" w:bidi="hi-IN"/>
        </w:rPr>
        <w:t>сверхнормативный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плата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НВОС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рассчитывается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вносится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бюджет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25-кратным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повышающим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коэффициентом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01.01.</w:t>
      </w:r>
      <w:r w:rsidRPr="001D27E6">
        <w:rPr>
          <w:rFonts w:ascii="Times New Roman" w:eastAsia="AR PL SungtiL GB" w:hAnsi="Times New Roman" w:cs="Times New Roman"/>
          <w:sz w:val="24"/>
          <w:szCs w:val="24"/>
          <w:lang w:eastAsia="zh-CN" w:bidi="hi-IN"/>
        </w:rPr>
        <w:t>2020</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г</w:t>
      </w:r>
      <w:r w:rsidR="002C5EF3"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100-кратным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повышающим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коэффициентом).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этом</w:t>
      </w:r>
      <w:r w:rsidR="00D7726F" w:rsidRPr="001D27E6">
        <w:rPr>
          <w:rFonts w:ascii="Times New Roman" w:eastAsia="AR PL SungtiL GB" w:hAnsi="Times New Roman" w:cs="Times New Roman"/>
          <w:sz w:val="24"/>
          <w:szCs w:val="24"/>
          <w:lang w:eastAsia="zh-CN" w:bidi="hi-IN"/>
        </w:rPr>
        <w:t xml:space="preserve"> </w:t>
      </w:r>
      <w:r w:rsidR="00B30553" w:rsidRPr="001D27E6">
        <w:rPr>
          <w:rFonts w:ascii="Times New Roman" w:eastAsia="AR PL SungtiL GB" w:hAnsi="Times New Roman" w:cs="Times New Roman"/>
          <w:sz w:val="24"/>
          <w:szCs w:val="24"/>
          <w:lang w:eastAsia="zh-CN" w:bidi="hi-IN"/>
        </w:rPr>
        <w:t>внесённая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природопользователем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плата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растворяется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общих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бюджетных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средствах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w:t>
      </w:r>
      <w:r w:rsidR="003A7D26" w:rsidRPr="001D27E6">
        <w:rPr>
          <w:rFonts w:ascii="Times New Roman" w:eastAsia="AR PL SungtiL GB" w:hAnsi="Times New Roman" w:cs="Times New Roman"/>
          <w:sz w:val="24"/>
          <w:szCs w:val="24"/>
          <w:lang w:eastAsia="zh-CN" w:bidi="hi-IN"/>
        </w:rPr>
        <w:t>«</w:t>
      </w:r>
      <w:r w:rsidRPr="001D27E6">
        <w:rPr>
          <w:rFonts w:ascii="Times New Roman" w:eastAsia="AR PL SungtiL GB" w:hAnsi="Times New Roman" w:cs="Times New Roman"/>
          <w:sz w:val="24"/>
          <w:szCs w:val="24"/>
          <w:lang w:eastAsia="zh-CN" w:bidi="hi-IN"/>
        </w:rPr>
        <w:t>неокрашенные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деньги</w:t>
      </w:r>
      <w:r w:rsidR="003A7D26" w:rsidRPr="001D27E6">
        <w:rPr>
          <w:rFonts w:ascii="Times New Roman" w:eastAsia="AR PL SungtiL GB" w:hAnsi="Times New Roman" w:cs="Times New Roman"/>
          <w:sz w:val="24"/>
          <w:szCs w:val="24"/>
          <w:lang w:eastAsia="zh-CN" w:bidi="hi-IN"/>
        </w:rPr>
        <w:t>»</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уже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никогда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возвращается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модернизацию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реконструкцию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водоснабжения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водоотведения.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Кроме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того,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все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это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время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w:t>
      </w:r>
      <w:r w:rsidR="00C12CB6">
        <w:rPr>
          <w:rFonts w:ascii="Times New Roman" w:eastAsia="AR PL SungtiL GB" w:hAnsi="Times New Roman" w:cs="Times New Roman"/>
          <w:sz w:val="24"/>
          <w:szCs w:val="24"/>
          <w:lang w:eastAsia="zh-CN" w:bidi="hi-IN"/>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 предприятие, которому были преданы объекты</w:t>
      </w:r>
      <w:r w:rsidR="00C12CB6" w:rsidRPr="001D27E6">
        <w:rPr>
          <w:rFonts w:ascii="Times New Roman" w:eastAsia="AR PL SungtiL GB" w:hAnsi="Times New Roman" w:cs="Times New Roman"/>
          <w:sz w:val="24"/>
          <w:szCs w:val="24"/>
          <w:lang w:eastAsia="zh-CN" w:bidi="hi-IN"/>
        </w:rPr>
        <w:t>)</w:t>
      </w:r>
      <w:r w:rsidR="00C12CB6">
        <w:rPr>
          <w:rFonts w:ascii="Times New Roman" w:eastAsia="AR PL SungtiL GB" w:hAnsi="Times New Roman" w:cs="Times New Roman"/>
          <w:sz w:val="24"/>
          <w:szCs w:val="24"/>
          <w:lang w:eastAsia="zh-CN" w:bidi="hi-IN"/>
        </w:rPr>
        <w:t xml:space="preserve"> </w:t>
      </w:r>
      <w:r w:rsidR="00B30553" w:rsidRPr="001D27E6">
        <w:rPr>
          <w:rFonts w:ascii="Times New Roman" w:eastAsia="AR PL SungtiL GB" w:hAnsi="Times New Roman" w:cs="Times New Roman"/>
          <w:sz w:val="24"/>
          <w:szCs w:val="24"/>
          <w:lang w:eastAsia="zh-CN" w:bidi="hi-IN"/>
        </w:rPr>
        <w:t>несёт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риски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привлечения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ответственности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вред</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водному</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объекту,</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размер</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которого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определяется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соответствии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Методикой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87.</w:t>
      </w:r>
      <w:r w:rsidR="00D7726F" w:rsidRPr="001D27E6">
        <w:rPr>
          <w:rFonts w:ascii="Times New Roman" w:eastAsia="AR PL SungtiL GB" w:hAnsi="Times New Roman" w:cs="Times New Roman"/>
          <w:sz w:val="24"/>
          <w:szCs w:val="24"/>
          <w:lang w:eastAsia="zh-CN" w:bidi="hi-IN"/>
        </w:rPr>
        <w:t xml:space="preserve"> </w:t>
      </w:r>
    </w:p>
    <w:p w:rsidR="00355584" w:rsidRPr="001D27E6" w:rsidRDefault="00355584" w:rsidP="003A7D26">
      <w:pPr>
        <w:pStyle w:val="a5"/>
        <w:autoSpaceDE w:val="0"/>
        <w:autoSpaceDN w:val="0"/>
        <w:adjustRightInd w:val="0"/>
        <w:spacing w:after="0" w:line="360" w:lineRule="auto"/>
        <w:ind w:left="709"/>
        <w:jc w:val="both"/>
        <w:rPr>
          <w:rFonts w:ascii="Times New Roman" w:eastAsia="Times New Roman" w:hAnsi="Times New Roman" w:cs="Times New Roman"/>
          <w:sz w:val="24"/>
          <w:szCs w:val="24"/>
          <w:lang w:eastAsia="ru-RU"/>
        </w:rPr>
      </w:pPr>
      <w:r w:rsidRPr="001D27E6">
        <w:rPr>
          <w:rFonts w:ascii="Times New Roman" w:eastAsia="Times New Roman" w:hAnsi="Times New Roman" w:cs="Times New Roman"/>
          <w:sz w:val="24"/>
          <w:szCs w:val="24"/>
          <w:lang w:eastAsia="ru-RU"/>
        </w:rPr>
        <w:t>Таким</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образом,</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концессионер</w:t>
      </w:r>
      <w:r w:rsidR="00D7726F" w:rsidRPr="001D27E6">
        <w:rPr>
          <w:rFonts w:ascii="Times New Roman" w:eastAsia="Times New Roman" w:hAnsi="Times New Roman" w:cs="Times New Roman"/>
          <w:sz w:val="24"/>
          <w:szCs w:val="24"/>
          <w:lang w:eastAsia="ru-RU"/>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 предприятие, которому были преданы объекты</w:t>
      </w:r>
      <w:r w:rsidR="00C12CB6" w:rsidRPr="001D27E6">
        <w:rPr>
          <w:rFonts w:ascii="Times New Roman" w:eastAsia="AR PL SungtiL GB" w:hAnsi="Times New Roman" w:cs="Times New Roman"/>
          <w:sz w:val="24"/>
          <w:szCs w:val="24"/>
          <w:lang w:eastAsia="zh-CN" w:bidi="hi-IN"/>
        </w:rPr>
        <w:t>)</w:t>
      </w:r>
      <w:r w:rsidR="00C12CB6">
        <w:rPr>
          <w:rFonts w:ascii="Times New Roman" w:eastAsia="AR PL SungtiL GB" w:hAnsi="Times New Roman" w:cs="Times New Roman"/>
          <w:sz w:val="24"/>
          <w:szCs w:val="24"/>
          <w:lang w:eastAsia="zh-CN" w:bidi="hi-IN"/>
        </w:rPr>
        <w:t xml:space="preserve"> </w:t>
      </w:r>
      <w:r w:rsidRPr="001D27E6">
        <w:rPr>
          <w:rFonts w:ascii="Times New Roman" w:eastAsia="Times New Roman" w:hAnsi="Times New Roman" w:cs="Times New Roman"/>
          <w:sz w:val="24"/>
          <w:szCs w:val="24"/>
          <w:lang w:eastAsia="ru-RU"/>
        </w:rPr>
        <w:t>сразу</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после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заключения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концессионного</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соглашения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(договора</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аренды</w:t>
      </w:r>
      <w:r w:rsidR="00C12CB6">
        <w:rPr>
          <w:rFonts w:ascii="Times New Roman" w:eastAsia="Times New Roman" w:hAnsi="Times New Roman" w:cs="Times New Roman"/>
          <w:sz w:val="24"/>
          <w:szCs w:val="24"/>
          <w:lang w:eastAsia="ru-RU"/>
        </w:rPr>
        <w:t>, присоединения объектов</w:t>
      </w:r>
      <w:r w:rsidRPr="001D27E6">
        <w:rPr>
          <w:rFonts w:ascii="Times New Roman" w:eastAsia="Times New Roman" w:hAnsi="Times New Roman" w:cs="Times New Roman"/>
          <w:sz w:val="24"/>
          <w:szCs w:val="24"/>
          <w:lang w:eastAsia="ru-RU"/>
        </w:rPr>
        <w:t>)</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является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нарушителем</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законодательства</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об</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охране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окружающей</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среды</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и</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обязан</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вносить</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плату</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за</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негативное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воздействие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на</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окружающую</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среду,</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превышающую</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плату</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организации,</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ранее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эксплуатировавшей</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соответствующие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объекты</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водоотведения,</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(может</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превышать</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в</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25</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раз</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(с</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01.01.2020</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г.</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в</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100</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раз))</w:t>
      </w:r>
      <w:r w:rsidRPr="001D27E6">
        <w:rPr>
          <w:rFonts w:ascii="Times New Roman" w:eastAsia="Times New Roman" w:hAnsi="Times New Roman" w:cs="Times New Roman"/>
          <w:sz w:val="24"/>
          <w:szCs w:val="24"/>
          <w:lang w:eastAsia="ru-RU"/>
        </w:rPr>
        <w:t>.</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Это</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значительно</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подрывает</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финансовую</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устойчивость</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концессионеров</w:t>
      </w:r>
      <w:r w:rsidR="00D7726F" w:rsidRPr="001D27E6">
        <w:rPr>
          <w:rFonts w:ascii="Times New Roman" w:eastAsia="Times New Roman" w:hAnsi="Times New Roman" w:cs="Times New Roman"/>
          <w:sz w:val="24"/>
          <w:szCs w:val="24"/>
          <w:lang w:eastAsia="ru-RU"/>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 предприятие, которому были преданы объекты</w:t>
      </w:r>
      <w:r w:rsidR="00C12CB6" w:rsidRPr="001D27E6">
        <w:rPr>
          <w:rFonts w:ascii="Times New Roman" w:eastAsia="AR PL SungtiL GB" w:hAnsi="Times New Roman" w:cs="Times New Roman"/>
          <w:sz w:val="24"/>
          <w:szCs w:val="24"/>
          <w:lang w:eastAsia="zh-CN" w:bidi="hi-IN"/>
        </w:rPr>
        <w:t>)</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и</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снижает</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инвестиционную</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привлекательность</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объектов</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коммунальной</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инфраструктуры.</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При</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этом</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вся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разрешительная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документация,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которую</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настоящее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время</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концессионер</w:t>
      </w:r>
      <w:r w:rsidR="00D7726F" w:rsidRPr="001D27E6">
        <w:rPr>
          <w:rFonts w:ascii="Times New Roman" w:eastAsia="Times New Roman" w:hAnsi="Times New Roman" w:cs="Times New Roman"/>
          <w:sz w:val="24"/>
          <w:szCs w:val="24"/>
          <w:lang w:eastAsia="ru-RU"/>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 предприятие, которому были преданы объекты</w:t>
      </w:r>
      <w:r w:rsidR="00C12CB6" w:rsidRPr="001D27E6">
        <w:rPr>
          <w:rFonts w:ascii="Times New Roman" w:eastAsia="AR PL SungtiL GB" w:hAnsi="Times New Roman" w:cs="Times New Roman"/>
          <w:sz w:val="24"/>
          <w:szCs w:val="24"/>
          <w:lang w:eastAsia="zh-CN" w:bidi="hi-IN"/>
        </w:rPr>
        <w:t>)</w:t>
      </w:r>
      <w:r w:rsidR="00C12CB6">
        <w:rPr>
          <w:rFonts w:ascii="Times New Roman" w:eastAsia="AR PL SungtiL GB" w:hAnsi="Times New Roman" w:cs="Times New Roman"/>
          <w:sz w:val="24"/>
          <w:szCs w:val="24"/>
          <w:lang w:eastAsia="zh-CN" w:bidi="hi-IN"/>
        </w:rPr>
        <w:t xml:space="preserve"> </w:t>
      </w:r>
      <w:r w:rsidRPr="001D27E6">
        <w:rPr>
          <w:rFonts w:ascii="Times New Roman" w:eastAsia="Times New Roman" w:hAnsi="Times New Roman" w:cs="Times New Roman"/>
          <w:sz w:val="24"/>
          <w:szCs w:val="24"/>
          <w:lang w:eastAsia="ru-RU"/>
        </w:rPr>
        <w:t>не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вправе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использовать</w:t>
      </w:r>
      <w:r w:rsidR="002C5EF3" w:rsidRPr="001D27E6">
        <w:rPr>
          <w:rFonts w:ascii="Times New Roman" w:eastAsia="Times New Roman" w:hAnsi="Times New Roman" w:cs="Times New Roman"/>
          <w:sz w:val="24"/>
          <w:szCs w:val="24"/>
          <w:lang w:eastAsia="ru-RU"/>
        </w:rPr>
        <w:t>,</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может</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иметься</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у</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предыдущей</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эксплуатирующей</w:t>
      </w:r>
      <w:r w:rsidR="00D7726F" w:rsidRPr="001D27E6">
        <w:rPr>
          <w:rFonts w:ascii="Times New Roman" w:eastAsia="Times New Roman" w:hAnsi="Times New Roman" w:cs="Times New Roman"/>
          <w:sz w:val="24"/>
          <w:szCs w:val="24"/>
          <w:lang w:eastAsia="ru-RU"/>
        </w:rPr>
        <w:t xml:space="preserve"> </w:t>
      </w:r>
      <w:r w:rsidR="002C5EF3" w:rsidRPr="001D27E6">
        <w:rPr>
          <w:rFonts w:ascii="Times New Roman" w:eastAsia="Times New Roman" w:hAnsi="Times New Roman" w:cs="Times New Roman"/>
          <w:sz w:val="24"/>
          <w:szCs w:val="24"/>
          <w:lang w:eastAsia="ru-RU"/>
        </w:rPr>
        <w:t>организации</w:t>
      </w:r>
      <w:r w:rsidRPr="001D27E6">
        <w:rPr>
          <w:rFonts w:ascii="Times New Roman" w:eastAsia="Times New Roman" w:hAnsi="Times New Roman" w:cs="Times New Roman"/>
          <w:sz w:val="24"/>
          <w:szCs w:val="24"/>
          <w:lang w:eastAsia="ru-RU"/>
        </w:rPr>
        <w:t>.</w:t>
      </w:r>
    </w:p>
    <w:p w:rsidR="00A23E51" w:rsidRPr="001D27E6" w:rsidRDefault="00A23E51" w:rsidP="002C5EF3">
      <w:pPr>
        <w:pStyle w:val="a5"/>
        <w:widowControl w:val="0"/>
        <w:numPr>
          <w:ilvl w:val="1"/>
          <w:numId w:val="6"/>
        </w:numPr>
        <w:suppressAutoHyphens/>
        <w:spacing w:after="0" w:line="360" w:lineRule="auto"/>
        <w:ind w:left="709"/>
        <w:jc w:val="both"/>
        <w:rPr>
          <w:rFonts w:ascii="Times New Roman" w:hAnsi="Times New Roman" w:cs="Times New Roman"/>
          <w:sz w:val="24"/>
          <w:szCs w:val="24"/>
        </w:rPr>
      </w:pPr>
      <w:r w:rsidRPr="001D27E6">
        <w:rPr>
          <w:rFonts w:ascii="Times New Roman" w:hAnsi="Times New Roman" w:cs="Times New Roman"/>
          <w:sz w:val="24"/>
          <w:szCs w:val="24"/>
        </w:rPr>
        <w:t>Нормы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концессионного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законодательства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законодательства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водоснабжении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природоохранного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законодательства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части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разработки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утверждения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планов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концессионера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приведению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качества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питьевой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соответствие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установленными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требованиями,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технического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задания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разработку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корректировку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инвестиционной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программы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части</w:t>
      </w:r>
      <w:r w:rsidR="00D7726F" w:rsidRPr="001D27E6">
        <w:rPr>
          <w:rFonts w:ascii="Times New Roman" w:hAnsi="Times New Roman" w:cs="Times New Roman"/>
          <w:sz w:val="24"/>
          <w:szCs w:val="24"/>
        </w:rPr>
        <w:t xml:space="preserve"> </w:t>
      </w:r>
      <w:r w:rsidR="00B30553" w:rsidRPr="001D27E6">
        <w:rPr>
          <w:rFonts w:ascii="Times New Roman" w:hAnsi="Times New Roman" w:cs="Times New Roman"/>
          <w:sz w:val="24"/>
          <w:szCs w:val="24"/>
        </w:rPr>
        <w:t>учёта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мероприятий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lastRenderedPageBreak/>
        <w:t>указанного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плана),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также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плана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мероприятий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охране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окружающей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или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программы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повышения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экологической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эффективности,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синхронизированы,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что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позволяет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привлекать</w:t>
      </w:r>
      <w:r w:rsidR="00D7726F" w:rsidRPr="001D27E6">
        <w:rPr>
          <w:rFonts w:ascii="Times New Roman" w:hAnsi="Times New Roman" w:cs="Times New Roman"/>
          <w:sz w:val="24"/>
          <w:szCs w:val="24"/>
        </w:rPr>
        <w:t xml:space="preserve"> </w:t>
      </w:r>
      <w:r w:rsidR="006E69BE" w:rsidRPr="001D27E6">
        <w:rPr>
          <w:rFonts w:ascii="Times New Roman" w:hAnsi="Times New Roman" w:cs="Times New Roman"/>
          <w:sz w:val="24"/>
          <w:szCs w:val="24"/>
        </w:rPr>
        <w:t>организацию</w:t>
      </w:r>
      <w:r w:rsidR="00D7726F" w:rsidRPr="001D27E6">
        <w:rPr>
          <w:rFonts w:ascii="Times New Roman" w:hAnsi="Times New Roman" w:cs="Times New Roman"/>
          <w:sz w:val="24"/>
          <w:szCs w:val="24"/>
        </w:rPr>
        <w:t xml:space="preserve"> </w:t>
      </w:r>
      <w:r w:rsidR="002C5EF3" w:rsidRPr="001D27E6">
        <w:rPr>
          <w:rFonts w:ascii="Times New Roman" w:hAnsi="Times New Roman" w:cs="Times New Roman"/>
          <w:sz w:val="24"/>
          <w:szCs w:val="24"/>
        </w:rPr>
        <w:t>водопроводно-канализационного</w:t>
      </w:r>
      <w:r w:rsidR="00D7726F" w:rsidRPr="001D27E6">
        <w:rPr>
          <w:rFonts w:ascii="Times New Roman" w:hAnsi="Times New Roman" w:cs="Times New Roman"/>
          <w:sz w:val="24"/>
          <w:szCs w:val="24"/>
        </w:rPr>
        <w:t xml:space="preserve"> </w:t>
      </w:r>
      <w:r w:rsidR="002C5EF3" w:rsidRPr="001D27E6">
        <w:rPr>
          <w:rFonts w:ascii="Times New Roman" w:hAnsi="Times New Roman" w:cs="Times New Roman"/>
          <w:sz w:val="24"/>
          <w:szCs w:val="24"/>
        </w:rPr>
        <w:t>хозяйства</w:t>
      </w:r>
      <w:r w:rsidR="00D7726F" w:rsidRPr="001D27E6">
        <w:rPr>
          <w:rFonts w:ascii="Times New Roman" w:hAnsi="Times New Roman" w:cs="Times New Roman"/>
          <w:sz w:val="24"/>
          <w:szCs w:val="24"/>
        </w:rPr>
        <w:t xml:space="preserve"> </w:t>
      </w:r>
      <w:r w:rsidR="006E69BE"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концессионера</w:t>
      </w:r>
      <w:r w:rsidR="00D7726F" w:rsidRPr="001D27E6">
        <w:rPr>
          <w:rFonts w:ascii="Times New Roman" w:hAnsi="Times New Roman" w:cs="Times New Roman"/>
          <w:sz w:val="24"/>
          <w:szCs w:val="24"/>
        </w:rPr>
        <w:t xml:space="preserve"> </w:t>
      </w:r>
      <w:r w:rsidR="00C12CB6">
        <w:rPr>
          <w:rFonts w:ascii="Times New Roman" w:hAnsi="Times New Roman" w:cs="Times New Roman"/>
          <w:sz w:val="24"/>
          <w:szCs w:val="24"/>
        </w:rPr>
        <w:t>(</w:t>
      </w:r>
      <w:r w:rsidR="006E69BE" w:rsidRPr="001D27E6">
        <w:rPr>
          <w:rFonts w:ascii="Times New Roman" w:hAnsi="Times New Roman" w:cs="Times New Roman"/>
          <w:sz w:val="24"/>
          <w:szCs w:val="24"/>
        </w:rPr>
        <w:t>арендатора</w:t>
      </w:r>
      <w:r w:rsidR="00C12CB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ответственности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недостижение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плановых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показателей</w:t>
      </w:r>
      <w:r w:rsidR="00D7726F" w:rsidRPr="001D27E6">
        <w:rPr>
          <w:rFonts w:ascii="Times New Roman" w:hAnsi="Times New Roman" w:cs="Times New Roman"/>
          <w:sz w:val="24"/>
          <w:szCs w:val="24"/>
        </w:rPr>
        <w:t xml:space="preserve"> </w:t>
      </w:r>
      <w:r w:rsidR="00B30553" w:rsidRPr="001D27E6">
        <w:rPr>
          <w:rFonts w:ascii="Times New Roman" w:hAnsi="Times New Roman" w:cs="Times New Roman"/>
          <w:sz w:val="24"/>
          <w:szCs w:val="24"/>
        </w:rPr>
        <w:t>надёжности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качества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наступления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сроков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достижения,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предусмотренных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концессионным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соглашением</w:t>
      </w:r>
      <w:r w:rsidR="00D7726F" w:rsidRPr="001D27E6">
        <w:rPr>
          <w:rFonts w:ascii="Times New Roman" w:hAnsi="Times New Roman" w:cs="Times New Roman"/>
          <w:sz w:val="24"/>
          <w:szCs w:val="24"/>
        </w:rPr>
        <w:t xml:space="preserve"> </w:t>
      </w:r>
      <w:r w:rsidR="006E69BE" w:rsidRPr="001D27E6">
        <w:rPr>
          <w:rFonts w:ascii="Times New Roman" w:hAnsi="Times New Roman" w:cs="Times New Roman"/>
          <w:sz w:val="24"/>
          <w:szCs w:val="24"/>
        </w:rPr>
        <w:t>(договором</w:t>
      </w:r>
      <w:r w:rsidR="00D7726F" w:rsidRPr="001D27E6">
        <w:rPr>
          <w:rFonts w:ascii="Times New Roman" w:hAnsi="Times New Roman" w:cs="Times New Roman"/>
          <w:sz w:val="24"/>
          <w:szCs w:val="24"/>
        </w:rPr>
        <w:t xml:space="preserve"> </w:t>
      </w:r>
      <w:r w:rsidR="006E69BE" w:rsidRPr="001D27E6">
        <w:rPr>
          <w:rFonts w:ascii="Times New Roman" w:hAnsi="Times New Roman" w:cs="Times New Roman"/>
          <w:sz w:val="24"/>
          <w:szCs w:val="24"/>
        </w:rPr>
        <w:t>аренды)</w:t>
      </w:r>
      <w:r w:rsidRPr="001D27E6">
        <w:rPr>
          <w:rFonts w:ascii="Times New Roman" w:hAnsi="Times New Roman" w:cs="Times New Roman"/>
          <w:sz w:val="24"/>
          <w:szCs w:val="24"/>
        </w:rPr>
        <w:t>.</w:t>
      </w:r>
    </w:p>
    <w:p w:rsidR="00A23E51" w:rsidRPr="001D27E6" w:rsidRDefault="00A23E51" w:rsidP="002C5EF3">
      <w:pPr>
        <w:pStyle w:val="a5"/>
        <w:widowControl w:val="0"/>
        <w:numPr>
          <w:ilvl w:val="1"/>
          <w:numId w:val="6"/>
        </w:numPr>
        <w:suppressAutoHyphens/>
        <w:spacing w:after="0" w:line="360" w:lineRule="auto"/>
        <w:ind w:left="709"/>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Ответственность</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организации</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водопроводно-канализационного</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хозяйства</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w:t>
      </w:r>
      <w:r w:rsidRPr="001D27E6">
        <w:rPr>
          <w:rFonts w:ascii="Times New Roman" w:eastAsia="AR PL SungtiL GB" w:hAnsi="Times New Roman" w:cs="Times New Roman"/>
          <w:sz w:val="24"/>
          <w:szCs w:val="24"/>
          <w:lang w:eastAsia="zh-CN" w:bidi="hi-IN"/>
        </w:rPr>
        <w:t>концессионера</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или</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арендатора)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нарушение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установленных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требований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качеству</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сточных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бесперебойности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00B30553" w:rsidRPr="001D27E6">
        <w:rPr>
          <w:rFonts w:ascii="Times New Roman" w:eastAsia="AR PL SungtiL GB" w:hAnsi="Times New Roman" w:cs="Times New Roman"/>
          <w:sz w:val="24"/>
          <w:szCs w:val="24"/>
          <w:lang w:eastAsia="zh-CN" w:bidi="hi-IN"/>
        </w:rPr>
        <w:t>надёжности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водоснабжения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водоотведения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наступает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момента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передачи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ему</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водоснабжения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водоотведения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основании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концессионного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соглашения</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(договора</w:t>
      </w:r>
      <w:r w:rsidR="00D7726F" w:rsidRPr="001D27E6">
        <w:rPr>
          <w:rFonts w:ascii="Times New Roman" w:eastAsia="AR PL SungtiL GB" w:hAnsi="Times New Roman" w:cs="Times New Roman"/>
          <w:sz w:val="24"/>
          <w:szCs w:val="24"/>
          <w:lang w:eastAsia="zh-CN" w:bidi="hi-IN"/>
        </w:rPr>
        <w:t xml:space="preserve"> </w:t>
      </w:r>
      <w:r w:rsidR="006E69BE" w:rsidRPr="001D27E6">
        <w:rPr>
          <w:rFonts w:ascii="Times New Roman" w:eastAsia="AR PL SungtiL GB" w:hAnsi="Times New Roman" w:cs="Times New Roman"/>
          <w:sz w:val="24"/>
          <w:szCs w:val="24"/>
          <w:lang w:eastAsia="zh-CN" w:bidi="hi-IN"/>
        </w:rPr>
        <w:t>аренды)</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независимо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состояния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переданного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имущества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несмотря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что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предусмотренный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концессионным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соглашением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срок</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достижения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соответствующих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плановых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показателей</w:t>
      </w:r>
      <w:r w:rsidR="00D7726F" w:rsidRPr="001D27E6">
        <w:rPr>
          <w:rFonts w:ascii="Times New Roman" w:eastAsia="AR PL SungtiL GB" w:hAnsi="Times New Roman" w:cs="Times New Roman"/>
          <w:sz w:val="24"/>
          <w:szCs w:val="24"/>
          <w:lang w:eastAsia="zh-CN" w:bidi="hi-IN"/>
        </w:rPr>
        <w:t xml:space="preserve"> </w:t>
      </w:r>
      <w:r w:rsidR="00B30553" w:rsidRPr="001D27E6">
        <w:rPr>
          <w:rFonts w:ascii="Times New Roman" w:eastAsia="AR PL SungtiL GB" w:hAnsi="Times New Roman" w:cs="Times New Roman"/>
          <w:sz w:val="24"/>
          <w:szCs w:val="24"/>
          <w:lang w:eastAsia="zh-CN" w:bidi="hi-IN"/>
        </w:rPr>
        <w:t>надёжности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качества</w:t>
      </w:r>
      <w:r w:rsidR="00D7726F" w:rsidRPr="001D27E6">
        <w:rPr>
          <w:rFonts w:ascii="Times New Roman" w:eastAsia="AR PL SungtiL GB" w:hAnsi="Times New Roman" w:cs="Times New Roman"/>
          <w:sz w:val="24"/>
          <w:szCs w:val="24"/>
          <w:lang w:eastAsia="zh-CN" w:bidi="hi-IN"/>
        </w:rPr>
        <w:t xml:space="preserve"> </w:t>
      </w:r>
      <w:r w:rsidR="00B30553" w:rsidRPr="001D27E6">
        <w:rPr>
          <w:rFonts w:ascii="Times New Roman" w:eastAsia="AR PL SungtiL GB" w:hAnsi="Times New Roman" w:cs="Times New Roman"/>
          <w:sz w:val="24"/>
          <w:szCs w:val="24"/>
          <w:lang w:eastAsia="zh-CN" w:bidi="hi-IN"/>
        </w:rPr>
        <w:t>ещё</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наступил.</w:t>
      </w:r>
      <w:r w:rsidR="00D7726F" w:rsidRPr="001D27E6">
        <w:rPr>
          <w:rFonts w:ascii="Times New Roman" w:eastAsia="AR PL SungtiL GB" w:hAnsi="Times New Roman" w:cs="Times New Roman"/>
          <w:sz w:val="24"/>
          <w:szCs w:val="24"/>
          <w:lang w:eastAsia="zh-CN" w:bidi="hi-IN"/>
        </w:rPr>
        <w:t xml:space="preserve"> </w:t>
      </w:r>
    </w:p>
    <w:p w:rsidR="006E69BE" w:rsidRPr="001D27E6" w:rsidRDefault="006E69BE" w:rsidP="003A7D26">
      <w:pPr>
        <w:widowControl w:val="0"/>
        <w:suppressAutoHyphens/>
        <w:spacing w:after="0" w:line="360" w:lineRule="auto"/>
        <w:ind w:firstLine="567"/>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При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этом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настоящее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время</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Федеральным</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законом</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от</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15.04.2019</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г.</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57-ФЗ</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существенно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увеличены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размеры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штрафов</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за</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административные</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правонарушения,</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предусмотренные</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ст.</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8.13</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КоАП</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РФ</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(нарушение</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правил</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охраны</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водных</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которой</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квалифицируются</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действия</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организаций</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водопроводно-канализационного</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хозяйства</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превышению</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НДС</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сбрасываемых</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сточных</w:t>
      </w:r>
      <w:r w:rsidR="00D7726F" w:rsidRPr="001D27E6">
        <w:rPr>
          <w:rFonts w:ascii="Times New Roman" w:eastAsia="AR PL SungtiL GB" w:hAnsi="Times New Roman" w:cs="Times New Roman"/>
          <w:sz w:val="24"/>
          <w:szCs w:val="24"/>
          <w:lang w:eastAsia="zh-CN" w:bidi="hi-IN"/>
        </w:rPr>
        <w:t xml:space="preserve"> </w:t>
      </w:r>
      <w:r w:rsidR="004353C5" w:rsidRPr="001D27E6">
        <w:rPr>
          <w:rFonts w:ascii="Times New Roman" w:eastAsia="AR PL SungtiL GB" w:hAnsi="Times New Roman" w:cs="Times New Roman"/>
          <w:sz w:val="24"/>
          <w:szCs w:val="24"/>
          <w:lang w:eastAsia="zh-CN" w:bidi="hi-IN"/>
        </w:rPr>
        <w:t>вод</w:t>
      </w:r>
      <w:r w:rsidR="002C5EF3" w:rsidRPr="001D27E6">
        <w:rPr>
          <w:rFonts w:ascii="Times New Roman" w:eastAsia="AR PL SungtiL GB" w:hAnsi="Times New Roman" w:cs="Times New Roman"/>
          <w:sz w:val="24"/>
          <w:szCs w:val="24"/>
          <w:lang w:eastAsia="zh-CN" w:bidi="hi-IN"/>
        </w:rPr>
        <w:t>ах</w:t>
      </w:r>
      <w:r w:rsidR="004353C5"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p>
    <w:p w:rsidR="006E69BE" w:rsidRPr="001D27E6" w:rsidRDefault="006E69BE" w:rsidP="00984FD5">
      <w:pPr>
        <w:pStyle w:val="af3"/>
        <w:spacing w:before="0" w:beforeAutospacing="0" w:after="0" w:afterAutospacing="0" w:line="360" w:lineRule="auto"/>
        <w:ind w:firstLine="567"/>
        <w:jc w:val="both"/>
        <w:rPr>
          <w:b/>
          <w:u w:val="single"/>
        </w:rPr>
      </w:pPr>
      <w:r w:rsidRPr="001D27E6">
        <w:rPr>
          <w:b/>
          <w:u w:val="single"/>
        </w:rPr>
        <w:t>Предложения</w:t>
      </w:r>
      <w:r w:rsidR="00D7726F" w:rsidRPr="001D27E6">
        <w:rPr>
          <w:b/>
          <w:u w:val="single"/>
        </w:rPr>
        <w:t xml:space="preserve"> </w:t>
      </w:r>
      <w:r w:rsidRPr="001D27E6">
        <w:rPr>
          <w:b/>
          <w:u w:val="single"/>
        </w:rPr>
        <w:t>по</w:t>
      </w:r>
      <w:r w:rsidR="00D7726F" w:rsidRPr="001D27E6">
        <w:rPr>
          <w:b/>
          <w:u w:val="single"/>
        </w:rPr>
        <w:t xml:space="preserve"> </w:t>
      </w:r>
      <w:r w:rsidRPr="001D27E6">
        <w:rPr>
          <w:b/>
          <w:u w:val="single"/>
        </w:rPr>
        <w:t>решению</w:t>
      </w:r>
      <w:r w:rsidR="00D7726F" w:rsidRPr="001D27E6">
        <w:rPr>
          <w:b/>
          <w:u w:val="single"/>
        </w:rPr>
        <w:t xml:space="preserve"> </w:t>
      </w:r>
      <w:r w:rsidRPr="001D27E6">
        <w:rPr>
          <w:b/>
          <w:u w:val="single"/>
        </w:rPr>
        <w:t>проблемы:</w:t>
      </w:r>
    </w:p>
    <w:p w:rsidR="002C4200" w:rsidRPr="001D27E6" w:rsidRDefault="002C4200" w:rsidP="00984FD5">
      <w:pPr>
        <w:pStyle w:val="a5"/>
        <w:widowControl w:val="0"/>
        <w:numPr>
          <w:ilvl w:val="0"/>
          <w:numId w:val="12"/>
        </w:numPr>
        <w:suppressAutoHyphens/>
        <w:spacing w:after="0" w:line="360" w:lineRule="auto"/>
        <w:jc w:val="both"/>
        <w:rPr>
          <w:rFonts w:ascii="Times New Roman" w:eastAsia="AR PL SungtiL GB" w:hAnsi="Times New Roman" w:cs="Times New Roman"/>
          <w:sz w:val="24"/>
          <w:szCs w:val="24"/>
          <w:lang w:eastAsia="zh-CN" w:bidi="hi-IN"/>
        </w:rPr>
      </w:pPr>
      <w:r w:rsidRPr="001D27E6">
        <w:rPr>
          <w:rFonts w:ascii="Times New Roman" w:hAnsi="Times New Roman" w:cs="Times New Roman"/>
          <w:sz w:val="24"/>
          <w:szCs w:val="24"/>
        </w:rPr>
        <w:t>Обеспечить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внесение</w:t>
      </w:r>
      <w:r w:rsidR="00D7726F" w:rsidRPr="001D27E6">
        <w:rPr>
          <w:rFonts w:ascii="Times New Roman" w:hAnsi="Times New Roman" w:cs="Times New Roman"/>
          <w:b/>
          <w:sz w:val="24"/>
          <w:szCs w:val="24"/>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Федеральный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закон</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07.12.2011</w:t>
      </w:r>
      <w:r w:rsidR="00D7726F" w:rsidRPr="001D27E6">
        <w:rPr>
          <w:rFonts w:ascii="Times New Roman" w:eastAsia="AR PL SungtiL GB" w:hAnsi="Times New Roman" w:cs="Times New Roman"/>
          <w:sz w:val="24"/>
          <w:szCs w:val="24"/>
          <w:lang w:eastAsia="zh-CN" w:bidi="hi-IN"/>
        </w:rPr>
        <w:t xml:space="preserve"> </w:t>
      </w:r>
      <w:r w:rsidR="002C5EF3" w:rsidRPr="001D27E6">
        <w:rPr>
          <w:rFonts w:ascii="Times New Roman" w:eastAsia="AR PL SungtiL GB" w:hAnsi="Times New Roman" w:cs="Times New Roman"/>
          <w:sz w:val="24"/>
          <w:szCs w:val="24"/>
          <w:lang w:eastAsia="zh-CN" w:bidi="hi-IN"/>
        </w:rPr>
        <w:t>г.</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416-ФЗ</w:t>
      </w:r>
      <w:r w:rsidR="00D7726F" w:rsidRPr="001D27E6">
        <w:rPr>
          <w:rFonts w:ascii="Times New Roman" w:eastAsia="AR PL SungtiL GB" w:hAnsi="Times New Roman" w:cs="Times New Roman"/>
          <w:sz w:val="24"/>
          <w:szCs w:val="24"/>
          <w:lang w:eastAsia="zh-CN" w:bidi="hi-IN"/>
        </w:rPr>
        <w:t xml:space="preserve"> </w:t>
      </w:r>
      <w:r w:rsidR="003A7D26" w:rsidRPr="001D27E6">
        <w:rPr>
          <w:rFonts w:ascii="Times New Roman" w:eastAsia="AR PL SungtiL GB" w:hAnsi="Times New Roman" w:cs="Times New Roman"/>
          <w:sz w:val="24"/>
          <w:szCs w:val="24"/>
          <w:lang w:eastAsia="zh-CN" w:bidi="hi-IN"/>
        </w:rPr>
        <w:t>«</w:t>
      </w:r>
      <w:r w:rsidRPr="001D27E6">
        <w:rPr>
          <w:rFonts w:ascii="Times New Roman" w:eastAsia="AR PL SungtiL GB" w:hAnsi="Times New Roman" w:cs="Times New Roman"/>
          <w:sz w:val="24"/>
          <w:szCs w:val="24"/>
          <w:lang w:eastAsia="zh-CN" w:bidi="hi-IN"/>
        </w:rPr>
        <w:t>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водоснабжении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водоотведении</w:t>
      </w:r>
      <w:r w:rsidR="003A7D26"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изменени</w:t>
      </w:r>
      <w:r w:rsidR="004A5A21" w:rsidRPr="001D27E6">
        <w:rPr>
          <w:rFonts w:ascii="Times New Roman" w:eastAsia="AR PL SungtiL GB" w:hAnsi="Times New Roman" w:cs="Times New Roman"/>
          <w:sz w:val="24"/>
          <w:szCs w:val="24"/>
          <w:lang w:eastAsia="zh-CN" w:bidi="hi-IN"/>
        </w:rPr>
        <w:t>й</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направленных</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на</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продление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срок</w:t>
      </w:r>
      <w:r w:rsidR="004A5A21" w:rsidRPr="001D27E6">
        <w:rPr>
          <w:rFonts w:ascii="Times New Roman" w:eastAsia="AR PL SungtiL GB" w:hAnsi="Times New Roman" w:cs="Times New Roman"/>
          <w:sz w:val="24"/>
          <w:szCs w:val="24"/>
          <w:lang w:eastAsia="zh-CN" w:bidi="hi-IN"/>
        </w:rPr>
        <w:t>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получения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концессионерами</w:t>
      </w:r>
      <w:r w:rsidR="00D7726F" w:rsidRPr="001D27E6">
        <w:rPr>
          <w:rFonts w:ascii="Times New Roman" w:eastAsia="AR PL SungtiL GB" w:hAnsi="Times New Roman" w:cs="Times New Roman"/>
          <w:sz w:val="24"/>
          <w:szCs w:val="24"/>
          <w:lang w:eastAsia="zh-CN" w:bidi="hi-IN"/>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ами, предприятиями, которым были преданы объекты</w:t>
      </w:r>
      <w:r w:rsidR="00C12CB6"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лицензий,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разрешений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1</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года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предусматривающие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возможность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концессионеров</w:t>
      </w:r>
      <w:r w:rsidR="00D7726F" w:rsidRPr="001D27E6">
        <w:rPr>
          <w:rFonts w:ascii="Times New Roman" w:eastAsia="AR PL SungtiL GB" w:hAnsi="Times New Roman" w:cs="Times New Roman"/>
          <w:sz w:val="24"/>
          <w:szCs w:val="24"/>
          <w:lang w:eastAsia="zh-CN" w:bidi="hi-IN"/>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ов, предприятий, которым были преданы объекты</w:t>
      </w:r>
      <w:r w:rsidR="00C12CB6"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течение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1</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года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даты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получения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передаваемых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концессионному</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соглашению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(договору</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аренды</w:t>
      </w:r>
      <w:r w:rsidR="00C12CB6">
        <w:rPr>
          <w:rFonts w:ascii="Times New Roman" w:eastAsia="AR PL SungtiL GB" w:hAnsi="Times New Roman" w:cs="Times New Roman"/>
          <w:sz w:val="24"/>
          <w:szCs w:val="24"/>
          <w:lang w:eastAsia="zh-CN" w:bidi="hi-IN"/>
        </w:rPr>
        <w:t>, в рамках укрупнения</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объектов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водоснабжения,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водоотведения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применять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разрешительную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документацию,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выданную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предыдущей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эксплуатирующей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организации.</w:t>
      </w:r>
      <w:r w:rsidR="00D7726F" w:rsidRPr="001D27E6">
        <w:rPr>
          <w:rFonts w:ascii="Times New Roman" w:eastAsia="AR PL SungtiL GB" w:hAnsi="Times New Roman" w:cs="Times New Roman"/>
          <w:sz w:val="24"/>
          <w:szCs w:val="24"/>
          <w:lang w:eastAsia="zh-CN" w:bidi="hi-IN"/>
        </w:rPr>
        <w:t xml:space="preserve"> </w:t>
      </w:r>
    </w:p>
    <w:p w:rsidR="004353C5" w:rsidRPr="001D27E6" w:rsidRDefault="00355584" w:rsidP="00984FD5">
      <w:pPr>
        <w:pStyle w:val="3"/>
        <w:numPr>
          <w:ilvl w:val="0"/>
          <w:numId w:val="12"/>
        </w:numPr>
        <w:spacing w:before="0" w:beforeAutospacing="0" w:after="0" w:afterAutospacing="0" w:line="360" w:lineRule="auto"/>
        <w:jc w:val="both"/>
        <w:rPr>
          <w:b w:val="0"/>
          <w:sz w:val="24"/>
          <w:szCs w:val="24"/>
        </w:rPr>
      </w:pPr>
      <w:r w:rsidRPr="001D27E6">
        <w:rPr>
          <w:b w:val="0"/>
          <w:sz w:val="24"/>
          <w:szCs w:val="24"/>
        </w:rPr>
        <w:t>Обеспечить</w:t>
      </w:r>
      <w:r w:rsidR="00D7726F" w:rsidRPr="001D27E6">
        <w:rPr>
          <w:b w:val="0"/>
          <w:sz w:val="24"/>
          <w:szCs w:val="24"/>
        </w:rPr>
        <w:t xml:space="preserve"> </w:t>
      </w:r>
      <w:r w:rsidRPr="001D27E6">
        <w:rPr>
          <w:b w:val="0"/>
          <w:sz w:val="24"/>
          <w:szCs w:val="24"/>
        </w:rPr>
        <w:t>внесение</w:t>
      </w:r>
      <w:r w:rsidR="00D7726F" w:rsidRPr="001D27E6">
        <w:rPr>
          <w:b w:val="0"/>
          <w:sz w:val="24"/>
          <w:szCs w:val="24"/>
        </w:rPr>
        <w:t xml:space="preserve"> </w:t>
      </w:r>
      <w:r w:rsidRPr="001D27E6">
        <w:rPr>
          <w:b w:val="0"/>
          <w:sz w:val="24"/>
          <w:szCs w:val="24"/>
        </w:rPr>
        <w:t>в</w:t>
      </w:r>
      <w:r w:rsidR="00D7726F" w:rsidRPr="001D27E6">
        <w:rPr>
          <w:b w:val="0"/>
          <w:sz w:val="24"/>
          <w:szCs w:val="24"/>
        </w:rPr>
        <w:t xml:space="preserve"> </w:t>
      </w:r>
      <w:r w:rsidRPr="001D27E6">
        <w:rPr>
          <w:b w:val="0"/>
          <w:sz w:val="24"/>
          <w:szCs w:val="24"/>
        </w:rPr>
        <w:t>Федеральны</w:t>
      </w:r>
      <w:r w:rsidR="004353C5" w:rsidRPr="001D27E6">
        <w:rPr>
          <w:b w:val="0"/>
          <w:sz w:val="24"/>
          <w:szCs w:val="24"/>
        </w:rPr>
        <w:t>й</w:t>
      </w:r>
      <w:r w:rsidR="00D7726F" w:rsidRPr="001D27E6">
        <w:rPr>
          <w:b w:val="0"/>
          <w:sz w:val="24"/>
          <w:szCs w:val="24"/>
        </w:rPr>
        <w:t xml:space="preserve"> </w:t>
      </w:r>
      <w:r w:rsidRPr="001D27E6">
        <w:rPr>
          <w:b w:val="0"/>
          <w:sz w:val="24"/>
          <w:szCs w:val="24"/>
        </w:rPr>
        <w:t>закон</w:t>
      </w:r>
      <w:r w:rsidR="00D7726F" w:rsidRPr="001D27E6">
        <w:rPr>
          <w:b w:val="0"/>
          <w:sz w:val="24"/>
          <w:szCs w:val="24"/>
        </w:rPr>
        <w:t xml:space="preserve"> </w:t>
      </w:r>
      <w:r w:rsidRPr="001D27E6">
        <w:rPr>
          <w:b w:val="0"/>
          <w:sz w:val="24"/>
          <w:szCs w:val="24"/>
        </w:rPr>
        <w:t>от</w:t>
      </w:r>
      <w:r w:rsidR="00D7726F" w:rsidRPr="001D27E6">
        <w:rPr>
          <w:b w:val="0"/>
          <w:sz w:val="24"/>
          <w:szCs w:val="24"/>
        </w:rPr>
        <w:t xml:space="preserve"> </w:t>
      </w:r>
      <w:r w:rsidRPr="001D27E6">
        <w:rPr>
          <w:b w:val="0"/>
          <w:sz w:val="24"/>
          <w:szCs w:val="24"/>
        </w:rPr>
        <w:t>07.12.2011</w:t>
      </w:r>
      <w:r w:rsidR="00D7726F" w:rsidRPr="001D27E6">
        <w:rPr>
          <w:b w:val="0"/>
          <w:sz w:val="24"/>
          <w:szCs w:val="24"/>
        </w:rPr>
        <w:t xml:space="preserve"> </w:t>
      </w:r>
      <w:r w:rsidR="00B8634C" w:rsidRPr="001D27E6">
        <w:rPr>
          <w:b w:val="0"/>
          <w:sz w:val="24"/>
          <w:szCs w:val="24"/>
        </w:rPr>
        <w:t>г.</w:t>
      </w:r>
      <w:r w:rsidR="00D7726F" w:rsidRPr="001D27E6">
        <w:rPr>
          <w:b w:val="0"/>
          <w:sz w:val="24"/>
          <w:szCs w:val="24"/>
        </w:rPr>
        <w:t xml:space="preserve"> </w:t>
      </w:r>
      <w:r w:rsidRPr="001D27E6">
        <w:rPr>
          <w:b w:val="0"/>
          <w:sz w:val="24"/>
          <w:szCs w:val="24"/>
        </w:rPr>
        <w:t>№</w:t>
      </w:r>
      <w:r w:rsidR="00D7726F" w:rsidRPr="001D27E6">
        <w:rPr>
          <w:b w:val="0"/>
          <w:sz w:val="24"/>
          <w:szCs w:val="24"/>
        </w:rPr>
        <w:t xml:space="preserve"> </w:t>
      </w:r>
      <w:r w:rsidRPr="001D27E6">
        <w:rPr>
          <w:b w:val="0"/>
          <w:sz w:val="24"/>
          <w:szCs w:val="24"/>
        </w:rPr>
        <w:t>416-ФЗ</w:t>
      </w:r>
      <w:r w:rsidR="00D7726F" w:rsidRPr="001D27E6">
        <w:rPr>
          <w:b w:val="0"/>
          <w:sz w:val="24"/>
          <w:szCs w:val="24"/>
        </w:rPr>
        <w:t xml:space="preserve"> </w:t>
      </w:r>
      <w:r w:rsidR="003A7D26" w:rsidRPr="001D27E6">
        <w:rPr>
          <w:b w:val="0"/>
          <w:sz w:val="24"/>
          <w:szCs w:val="24"/>
        </w:rPr>
        <w:t>«</w:t>
      </w:r>
      <w:r w:rsidRPr="001D27E6">
        <w:rPr>
          <w:b w:val="0"/>
          <w:sz w:val="24"/>
          <w:szCs w:val="24"/>
        </w:rPr>
        <w:t>О</w:t>
      </w:r>
      <w:r w:rsidR="00D7726F" w:rsidRPr="001D27E6">
        <w:rPr>
          <w:b w:val="0"/>
          <w:sz w:val="24"/>
          <w:szCs w:val="24"/>
        </w:rPr>
        <w:t xml:space="preserve"> </w:t>
      </w:r>
      <w:r w:rsidRPr="001D27E6">
        <w:rPr>
          <w:b w:val="0"/>
          <w:sz w:val="24"/>
          <w:szCs w:val="24"/>
        </w:rPr>
        <w:t>водоснабжении</w:t>
      </w:r>
      <w:r w:rsidR="00D7726F" w:rsidRPr="001D27E6">
        <w:rPr>
          <w:b w:val="0"/>
          <w:sz w:val="24"/>
          <w:szCs w:val="24"/>
        </w:rPr>
        <w:t xml:space="preserve"> </w:t>
      </w:r>
      <w:r w:rsidRPr="001D27E6">
        <w:rPr>
          <w:b w:val="0"/>
          <w:sz w:val="24"/>
          <w:szCs w:val="24"/>
        </w:rPr>
        <w:t>и</w:t>
      </w:r>
      <w:r w:rsidR="00D7726F" w:rsidRPr="001D27E6">
        <w:rPr>
          <w:b w:val="0"/>
          <w:sz w:val="24"/>
          <w:szCs w:val="24"/>
        </w:rPr>
        <w:t xml:space="preserve"> </w:t>
      </w:r>
      <w:r w:rsidRPr="001D27E6">
        <w:rPr>
          <w:b w:val="0"/>
          <w:sz w:val="24"/>
          <w:szCs w:val="24"/>
        </w:rPr>
        <w:t>водоотведении</w:t>
      </w:r>
      <w:r w:rsidR="003A7D26" w:rsidRPr="001D27E6">
        <w:rPr>
          <w:b w:val="0"/>
          <w:sz w:val="24"/>
          <w:szCs w:val="24"/>
        </w:rPr>
        <w:t>»</w:t>
      </w:r>
      <w:r w:rsidR="00D7726F" w:rsidRPr="001D27E6">
        <w:rPr>
          <w:b w:val="0"/>
          <w:sz w:val="24"/>
          <w:szCs w:val="24"/>
        </w:rPr>
        <w:t xml:space="preserve"> </w:t>
      </w:r>
      <w:r w:rsidRPr="001D27E6">
        <w:rPr>
          <w:b w:val="0"/>
          <w:sz w:val="24"/>
          <w:szCs w:val="24"/>
        </w:rPr>
        <w:t>изменений</w:t>
      </w:r>
      <w:r w:rsidR="00D7726F" w:rsidRPr="001D27E6">
        <w:rPr>
          <w:b w:val="0"/>
          <w:sz w:val="24"/>
          <w:szCs w:val="24"/>
        </w:rPr>
        <w:t xml:space="preserve"> </w:t>
      </w:r>
      <w:r w:rsidRPr="001D27E6">
        <w:rPr>
          <w:b w:val="0"/>
          <w:sz w:val="24"/>
          <w:szCs w:val="24"/>
        </w:rPr>
        <w:t>в</w:t>
      </w:r>
      <w:r w:rsidR="00D7726F" w:rsidRPr="001D27E6">
        <w:rPr>
          <w:b w:val="0"/>
          <w:sz w:val="24"/>
          <w:szCs w:val="24"/>
        </w:rPr>
        <w:t xml:space="preserve"> </w:t>
      </w:r>
      <w:r w:rsidRPr="001D27E6">
        <w:rPr>
          <w:b w:val="0"/>
          <w:sz w:val="24"/>
          <w:szCs w:val="24"/>
        </w:rPr>
        <w:t>части</w:t>
      </w:r>
      <w:r w:rsidR="00D7726F" w:rsidRPr="001D27E6">
        <w:rPr>
          <w:b w:val="0"/>
          <w:sz w:val="24"/>
          <w:szCs w:val="24"/>
        </w:rPr>
        <w:t xml:space="preserve"> </w:t>
      </w:r>
      <w:r w:rsidRPr="001D27E6">
        <w:rPr>
          <w:b w:val="0"/>
          <w:sz w:val="24"/>
          <w:szCs w:val="24"/>
        </w:rPr>
        <w:t>установления</w:t>
      </w:r>
      <w:r w:rsidR="00D7726F" w:rsidRPr="001D27E6">
        <w:rPr>
          <w:b w:val="0"/>
          <w:sz w:val="24"/>
          <w:szCs w:val="24"/>
        </w:rPr>
        <w:t xml:space="preserve"> </w:t>
      </w:r>
      <w:r w:rsidRPr="001D27E6">
        <w:rPr>
          <w:b w:val="0"/>
          <w:sz w:val="24"/>
          <w:szCs w:val="24"/>
        </w:rPr>
        <w:t>приоритета</w:t>
      </w:r>
      <w:r w:rsidR="00D7726F" w:rsidRPr="001D27E6">
        <w:rPr>
          <w:b w:val="0"/>
          <w:sz w:val="24"/>
          <w:szCs w:val="24"/>
        </w:rPr>
        <w:t xml:space="preserve"> </w:t>
      </w:r>
      <w:r w:rsidRPr="001D27E6">
        <w:rPr>
          <w:b w:val="0"/>
          <w:sz w:val="24"/>
          <w:szCs w:val="24"/>
        </w:rPr>
        <w:t>условий</w:t>
      </w:r>
      <w:r w:rsidR="00D7726F" w:rsidRPr="001D27E6">
        <w:rPr>
          <w:b w:val="0"/>
          <w:sz w:val="24"/>
          <w:szCs w:val="24"/>
        </w:rPr>
        <w:t xml:space="preserve"> </w:t>
      </w:r>
      <w:r w:rsidRPr="001D27E6">
        <w:rPr>
          <w:b w:val="0"/>
          <w:sz w:val="24"/>
          <w:szCs w:val="24"/>
        </w:rPr>
        <w:t>концессионного</w:t>
      </w:r>
      <w:r w:rsidR="00D7726F" w:rsidRPr="001D27E6">
        <w:rPr>
          <w:b w:val="0"/>
          <w:sz w:val="24"/>
          <w:szCs w:val="24"/>
        </w:rPr>
        <w:t xml:space="preserve"> </w:t>
      </w:r>
      <w:r w:rsidRPr="001D27E6">
        <w:rPr>
          <w:b w:val="0"/>
          <w:sz w:val="24"/>
          <w:szCs w:val="24"/>
        </w:rPr>
        <w:t>соглашения</w:t>
      </w:r>
      <w:r w:rsidR="00D7726F" w:rsidRPr="001D27E6">
        <w:rPr>
          <w:b w:val="0"/>
          <w:sz w:val="24"/>
          <w:szCs w:val="24"/>
        </w:rPr>
        <w:t xml:space="preserve"> </w:t>
      </w:r>
      <w:r w:rsidRPr="001D27E6">
        <w:rPr>
          <w:b w:val="0"/>
          <w:sz w:val="24"/>
          <w:szCs w:val="24"/>
        </w:rPr>
        <w:t>при</w:t>
      </w:r>
      <w:r w:rsidR="00D7726F" w:rsidRPr="001D27E6">
        <w:rPr>
          <w:b w:val="0"/>
          <w:sz w:val="24"/>
          <w:szCs w:val="24"/>
        </w:rPr>
        <w:t xml:space="preserve"> </w:t>
      </w:r>
      <w:r w:rsidRPr="001D27E6">
        <w:rPr>
          <w:b w:val="0"/>
          <w:sz w:val="24"/>
          <w:szCs w:val="24"/>
        </w:rPr>
        <w:t>разработке</w:t>
      </w:r>
      <w:r w:rsidR="00D7726F" w:rsidRPr="001D27E6">
        <w:rPr>
          <w:b w:val="0"/>
          <w:sz w:val="24"/>
          <w:szCs w:val="24"/>
        </w:rPr>
        <w:t xml:space="preserve"> </w:t>
      </w:r>
      <w:r w:rsidRPr="001D27E6">
        <w:rPr>
          <w:b w:val="0"/>
          <w:sz w:val="24"/>
          <w:szCs w:val="24"/>
        </w:rPr>
        <w:t>и</w:t>
      </w:r>
      <w:r w:rsidR="00D7726F" w:rsidRPr="001D27E6">
        <w:rPr>
          <w:b w:val="0"/>
          <w:sz w:val="24"/>
          <w:szCs w:val="24"/>
        </w:rPr>
        <w:t xml:space="preserve"> </w:t>
      </w:r>
      <w:r w:rsidRPr="001D27E6">
        <w:rPr>
          <w:b w:val="0"/>
          <w:sz w:val="24"/>
          <w:szCs w:val="24"/>
        </w:rPr>
        <w:t>утверждении</w:t>
      </w:r>
      <w:r w:rsidR="00D7726F" w:rsidRPr="001D27E6">
        <w:rPr>
          <w:b w:val="0"/>
          <w:sz w:val="24"/>
          <w:szCs w:val="24"/>
        </w:rPr>
        <w:t xml:space="preserve"> </w:t>
      </w:r>
      <w:r w:rsidRPr="001D27E6">
        <w:rPr>
          <w:b w:val="0"/>
          <w:sz w:val="24"/>
          <w:szCs w:val="24"/>
        </w:rPr>
        <w:t>планов</w:t>
      </w:r>
      <w:r w:rsidR="00D7726F" w:rsidRPr="001D27E6">
        <w:rPr>
          <w:b w:val="0"/>
          <w:sz w:val="24"/>
          <w:szCs w:val="24"/>
        </w:rPr>
        <w:t xml:space="preserve"> </w:t>
      </w:r>
      <w:r w:rsidRPr="001D27E6">
        <w:rPr>
          <w:b w:val="0"/>
          <w:sz w:val="24"/>
          <w:szCs w:val="24"/>
        </w:rPr>
        <w:t>по</w:t>
      </w:r>
      <w:r w:rsidR="00D7726F" w:rsidRPr="001D27E6">
        <w:rPr>
          <w:b w:val="0"/>
          <w:sz w:val="24"/>
          <w:szCs w:val="24"/>
        </w:rPr>
        <w:t xml:space="preserve"> </w:t>
      </w:r>
      <w:r w:rsidRPr="001D27E6">
        <w:rPr>
          <w:b w:val="0"/>
          <w:sz w:val="24"/>
          <w:szCs w:val="24"/>
        </w:rPr>
        <w:t>приведению</w:t>
      </w:r>
      <w:r w:rsidR="00D7726F" w:rsidRPr="001D27E6">
        <w:rPr>
          <w:b w:val="0"/>
          <w:sz w:val="24"/>
          <w:szCs w:val="24"/>
        </w:rPr>
        <w:t xml:space="preserve"> </w:t>
      </w:r>
      <w:r w:rsidRPr="001D27E6">
        <w:rPr>
          <w:b w:val="0"/>
          <w:sz w:val="24"/>
          <w:szCs w:val="24"/>
        </w:rPr>
        <w:t>качества</w:t>
      </w:r>
      <w:r w:rsidR="00D7726F" w:rsidRPr="001D27E6">
        <w:rPr>
          <w:b w:val="0"/>
          <w:sz w:val="24"/>
          <w:szCs w:val="24"/>
        </w:rPr>
        <w:t xml:space="preserve"> </w:t>
      </w:r>
      <w:r w:rsidRPr="001D27E6">
        <w:rPr>
          <w:b w:val="0"/>
          <w:sz w:val="24"/>
          <w:szCs w:val="24"/>
        </w:rPr>
        <w:t>питьевой</w:t>
      </w:r>
      <w:r w:rsidR="00D7726F" w:rsidRPr="001D27E6">
        <w:rPr>
          <w:b w:val="0"/>
          <w:sz w:val="24"/>
          <w:szCs w:val="24"/>
        </w:rPr>
        <w:t xml:space="preserve"> </w:t>
      </w:r>
      <w:r w:rsidRPr="001D27E6">
        <w:rPr>
          <w:b w:val="0"/>
          <w:sz w:val="24"/>
          <w:szCs w:val="24"/>
        </w:rPr>
        <w:t>воды</w:t>
      </w:r>
      <w:r w:rsidR="00D7726F" w:rsidRPr="001D27E6">
        <w:rPr>
          <w:b w:val="0"/>
          <w:sz w:val="24"/>
          <w:szCs w:val="24"/>
        </w:rPr>
        <w:t xml:space="preserve"> </w:t>
      </w:r>
      <w:r w:rsidRPr="001D27E6">
        <w:rPr>
          <w:b w:val="0"/>
          <w:sz w:val="24"/>
          <w:szCs w:val="24"/>
        </w:rPr>
        <w:t>в</w:t>
      </w:r>
      <w:r w:rsidR="00D7726F" w:rsidRPr="001D27E6">
        <w:rPr>
          <w:b w:val="0"/>
          <w:sz w:val="24"/>
          <w:szCs w:val="24"/>
        </w:rPr>
        <w:t xml:space="preserve"> </w:t>
      </w:r>
      <w:r w:rsidRPr="001D27E6">
        <w:rPr>
          <w:b w:val="0"/>
          <w:sz w:val="24"/>
          <w:szCs w:val="24"/>
        </w:rPr>
        <w:t>соответствие</w:t>
      </w:r>
      <w:r w:rsidR="00D7726F" w:rsidRPr="001D27E6">
        <w:rPr>
          <w:b w:val="0"/>
          <w:sz w:val="24"/>
          <w:szCs w:val="24"/>
        </w:rPr>
        <w:t xml:space="preserve"> </w:t>
      </w:r>
      <w:r w:rsidRPr="001D27E6">
        <w:rPr>
          <w:b w:val="0"/>
          <w:sz w:val="24"/>
          <w:szCs w:val="24"/>
        </w:rPr>
        <w:t>с</w:t>
      </w:r>
      <w:r w:rsidR="00D7726F" w:rsidRPr="001D27E6">
        <w:rPr>
          <w:b w:val="0"/>
          <w:sz w:val="24"/>
          <w:szCs w:val="24"/>
        </w:rPr>
        <w:t xml:space="preserve"> </w:t>
      </w:r>
      <w:r w:rsidRPr="001D27E6">
        <w:rPr>
          <w:b w:val="0"/>
          <w:sz w:val="24"/>
          <w:szCs w:val="24"/>
        </w:rPr>
        <w:t>установленными</w:t>
      </w:r>
      <w:r w:rsidR="00D7726F" w:rsidRPr="001D27E6">
        <w:rPr>
          <w:b w:val="0"/>
          <w:sz w:val="24"/>
          <w:szCs w:val="24"/>
        </w:rPr>
        <w:t xml:space="preserve"> </w:t>
      </w:r>
      <w:r w:rsidRPr="001D27E6">
        <w:rPr>
          <w:b w:val="0"/>
          <w:sz w:val="24"/>
          <w:szCs w:val="24"/>
        </w:rPr>
        <w:lastRenderedPageBreak/>
        <w:t>требованиями,</w:t>
      </w:r>
      <w:r w:rsidR="00D7726F" w:rsidRPr="001D27E6">
        <w:rPr>
          <w:b w:val="0"/>
          <w:sz w:val="24"/>
          <w:szCs w:val="24"/>
        </w:rPr>
        <w:t xml:space="preserve"> </w:t>
      </w:r>
      <w:r w:rsidRPr="001D27E6">
        <w:rPr>
          <w:b w:val="0"/>
          <w:sz w:val="24"/>
          <w:szCs w:val="24"/>
        </w:rPr>
        <w:t>технического</w:t>
      </w:r>
      <w:r w:rsidR="00D7726F" w:rsidRPr="001D27E6">
        <w:rPr>
          <w:b w:val="0"/>
          <w:sz w:val="24"/>
          <w:szCs w:val="24"/>
        </w:rPr>
        <w:t xml:space="preserve"> </w:t>
      </w:r>
      <w:r w:rsidRPr="001D27E6">
        <w:rPr>
          <w:b w:val="0"/>
          <w:sz w:val="24"/>
          <w:szCs w:val="24"/>
        </w:rPr>
        <w:t>задания</w:t>
      </w:r>
      <w:r w:rsidR="00D7726F" w:rsidRPr="001D27E6">
        <w:rPr>
          <w:b w:val="0"/>
          <w:sz w:val="24"/>
          <w:szCs w:val="24"/>
        </w:rPr>
        <w:t xml:space="preserve"> </w:t>
      </w:r>
      <w:r w:rsidRPr="001D27E6">
        <w:rPr>
          <w:b w:val="0"/>
          <w:sz w:val="24"/>
          <w:szCs w:val="24"/>
        </w:rPr>
        <w:t>на</w:t>
      </w:r>
      <w:r w:rsidR="00D7726F" w:rsidRPr="001D27E6">
        <w:rPr>
          <w:b w:val="0"/>
          <w:sz w:val="24"/>
          <w:szCs w:val="24"/>
        </w:rPr>
        <w:t xml:space="preserve"> </w:t>
      </w:r>
      <w:r w:rsidRPr="001D27E6">
        <w:rPr>
          <w:b w:val="0"/>
          <w:sz w:val="24"/>
          <w:szCs w:val="24"/>
        </w:rPr>
        <w:t>разработку</w:t>
      </w:r>
      <w:r w:rsidR="00D7726F" w:rsidRPr="001D27E6">
        <w:rPr>
          <w:b w:val="0"/>
          <w:sz w:val="24"/>
          <w:szCs w:val="24"/>
        </w:rPr>
        <w:t xml:space="preserve"> </w:t>
      </w:r>
      <w:r w:rsidRPr="001D27E6">
        <w:rPr>
          <w:b w:val="0"/>
          <w:sz w:val="24"/>
          <w:szCs w:val="24"/>
        </w:rPr>
        <w:t>или</w:t>
      </w:r>
      <w:r w:rsidR="00D7726F" w:rsidRPr="001D27E6">
        <w:rPr>
          <w:b w:val="0"/>
          <w:sz w:val="24"/>
          <w:szCs w:val="24"/>
        </w:rPr>
        <w:t xml:space="preserve"> </w:t>
      </w:r>
      <w:r w:rsidRPr="001D27E6">
        <w:rPr>
          <w:b w:val="0"/>
          <w:sz w:val="24"/>
          <w:szCs w:val="24"/>
        </w:rPr>
        <w:t>корректировку</w:t>
      </w:r>
      <w:r w:rsidR="00D7726F" w:rsidRPr="001D27E6">
        <w:rPr>
          <w:b w:val="0"/>
          <w:sz w:val="24"/>
          <w:szCs w:val="24"/>
        </w:rPr>
        <w:t xml:space="preserve"> </w:t>
      </w:r>
      <w:r w:rsidRPr="001D27E6">
        <w:rPr>
          <w:b w:val="0"/>
          <w:sz w:val="24"/>
          <w:szCs w:val="24"/>
        </w:rPr>
        <w:t>инвестиционной</w:t>
      </w:r>
      <w:r w:rsidR="00D7726F" w:rsidRPr="001D27E6">
        <w:rPr>
          <w:b w:val="0"/>
          <w:sz w:val="24"/>
          <w:szCs w:val="24"/>
        </w:rPr>
        <w:t xml:space="preserve"> </w:t>
      </w:r>
      <w:r w:rsidRPr="001D27E6">
        <w:rPr>
          <w:b w:val="0"/>
          <w:sz w:val="24"/>
          <w:szCs w:val="24"/>
        </w:rPr>
        <w:t>программы</w:t>
      </w:r>
      <w:r w:rsidR="00D7726F" w:rsidRPr="001D27E6">
        <w:rPr>
          <w:b w:val="0"/>
          <w:sz w:val="24"/>
          <w:szCs w:val="24"/>
        </w:rPr>
        <w:t xml:space="preserve"> </w:t>
      </w:r>
      <w:r w:rsidRPr="001D27E6">
        <w:rPr>
          <w:b w:val="0"/>
          <w:sz w:val="24"/>
          <w:szCs w:val="24"/>
        </w:rPr>
        <w:t>(в</w:t>
      </w:r>
      <w:r w:rsidR="00D7726F" w:rsidRPr="001D27E6">
        <w:rPr>
          <w:b w:val="0"/>
          <w:sz w:val="24"/>
          <w:szCs w:val="24"/>
        </w:rPr>
        <w:t xml:space="preserve"> </w:t>
      </w:r>
      <w:r w:rsidRPr="001D27E6">
        <w:rPr>
          <w:b w:val="0"/>
          <w:sz w:val="24"/>
          <w:szCs w:val="24"/>
        </w:rPr>
        <w:t>части</w:t>
      </w:r>
      <w:r w:rsidR="00D7726F" w:rsidRPr="001D27E6">
        <w:rPr>
          <w:b w:val="0"/>
          <w:sz w:val="24"/>
          <w:szCs w:val="24"/>
        </w:rPr>
        <w:t xml:space="preserve"> </w:t>
      </w:r>
      <w:r w:rsidR="00B30553" w:rsidRPr="001D27E6">
        <w:rPr>
          <w:b w:val="0"/>
          <w:sz w:val="24"/>
          <w:szCs w:val="24"/>
        </w:rPr>
        <w:t>учёта</w:t>
      </w:r>
      <w:r w:rsidR="00D7726F" w:rsidRPr="001D27E6">
        <w:rPr>
          <w:b w:val="0"/>
          <w:sz w:val="24"/>
          <w:szCs w:val="24"/>
        </w:rPr>
        <w:t xml:space="preserve"> </w:t>
      </w:r>
      <w:r w:rsidRPr="001D27E6">
        <w:rPr>
          <w:b w:val="0"/>
          <w:sz w:val="24"/>
          <w:szCs w:val="24"/>
        </w:rPr>
        <w:t>мероприятий</w:t>
      </w:r>
      <w:r w:rsidR="00D7726F" w:rsidRPr="001D27E6">
        <w:rPr>
          <w:b w:val="0"/>
          <w:sz w:val="24"/>
          <w:szCs w:val="24"/>
        </w:rPr>
        <w:t xml:space="preserve"> </w:t>
      </w:r>
      <w:r w:rsidRPr="001D27E6">
        <w:rPr>
          <w:b w:val="0"/>
          <w:sz w:val="24"/>
          <w:szCs w:val="24"/>
        </w:rPr>
        <w:t>указанного</w:t>
      </w:r>
      <w:r w:rsidR="00D7726F" w:rsidRPr="001D27E6">
        <w:rPr>
          <w:b w:val="0"/>
          <w:sz w:val="24"/>
          <w:szCs w:val="24"/>
        </w:rPr>
        <w:t xml:space="preserve"> </w:t>
      </w:r>
      <w:r w:rsidRPr="001D27E6">
        <w:rPr>
          <w:b w:val="0"/>
          <w:sz w:val="24"/>
          <w:szCs w:val="24"/>
        </w:rPr>
        <w:t>плана)</w:t>
      </w:r>
      <w:r w:rsidR="004353C5" w:rsidRPr="001D27E6">
        <w:rPr>
          <w:b w:val="0"/>
          <w:sz w:val="24"/>
          <w:szCs w:val="24"/>
        </w:rPr>
        <w:t>.</w:t>
      </w:r>
      <w:r w:rsidR="00D7726F" w:rsidRPr="001D27E6">
        <w:rPr>
          <w:b w:val="0"/>
          <w:sz w:val="24"/>
          <w:szCs w:val="24"/>
        </w:rPr>
        <w:t xml:space="preserve"> </w:t>
      </w:r>
    </w:p>
    <w:p w:rsidR="004353C5" w:rsidRPr="001D27E6" w:rsidRDefault="004353C5" w:rsidP="00984FD5">
      <w:pPr>
        <w:pStyle w:val="3"/>
        <w:numPr>
          <w:ilvl w:val="0"/>
          <w:numId w:val="12"/>
        </w:numPr>
        <w:spacing w:before="0" w:beforeAutospacing="0" w:after="0" w:afterAutospacing="0" w:line="360" w:lineRule="auto"/>
        <w:jc w:val="both"/>
        <w:rPr>
          <w:b w:val="0"/>
          <w:sz w:val="24"/>
          <w:szCs w:val="24"/>
        </w:rPr>
      </w:pPr>
      <w:r w:rsidRPr="001D27E6">
        <w:rPr>
          <w:rFonts w:eastAsiaTheme="minorEastAsia"/>
          <w:b w:val="0"/>
          <w:kern w:val="24"/>
          <w:sz w:val="24"/>
          <w:szCs w:val="24"/>
        </w:rPr>
        <w:t>Обеспечить</w:t>
      </w:r>
      <w:r w:rsidR="00D7726F" w:rsidRPr="001D27E6">
        <w:rPr>
          <w:rFonts w:eastAsiaTheme="minorEastAsia"/>
          <w:b w:val="0"/>
          <w:kern w:val="24"/>
          <w:sz w:val="24"/>
          <w:szCs w:val="24"/>
        </w:rPr>
        <w:t xml:space="preserve"> </w:t>
      </w:r>
      <w:r w:rsidRPr="001D27E6">
        <w:rPr>
          <w:rFonts w:eastAsiaTheme="minorEastAsia"/>
          <w:b w:val="0"/>
          <w:kern w:val="24"/>
          <w:sz w:val="24"/>
          <w:szCs w:val="24"/>
        </w:rPr>
        <w:t>внесение</w:t>
      </w:r>
      <w:r w:rsidR="00D7726F" w:rsidRPr="001D27E6">
        <w:rPr>
          <w:rFonts w:eastAsiaTheme="minorEastAsia"/>
          <w:b w:val="0"/>
          <w:kern w:val="24"/>
          <w:sz w:val="24"/>
          <w:szCs w:val="24"/>
        </w:rPr>
        <w:t xml:space="preserve"> </w:t>
      </w:r>
      <w:r w:rsidRPr="001D27E6">
        <w:rPr>
          <w:rFonts w:eastAsiaTheme="minorEastAsia"/>
          <w:b w:val="0"/>
          <w:kern w:val="24"/>
          <w:sz w:val="24"/>
          <w:szCs w:val="24"/>
        </w:rPr>
        <w:t>в</w:t>
      </w:r>
      <w:r w:rsidR="00D7726F" w:rsidRPr="001D27E6">
        <w:rPr>
          <w:rFonts w:eastAsiaTheme="minorEastAsia"/>
          <w:b w:val="0"/>
          <w:kern w:val="24"/>
          <w:sz w:val="24"/>
          <w:szCs w:val="24"/>
        </w:rPr>
        <w:t xml:space="preserve"> </w:t>
      </w:r>
      <w:r w:rsidRPr="001D27E6">
        <w:rPr>
          <w:rFonts w:eastAsiaTheme="minorEastAsia"/>
          <w:b w:val="0"/>
          <w:kern w:val="24"/>
          <w:sz w:val="24"/>
          <w:szCs w:val="24"/>
        </w:rPr>
        <w:t>Федеральный</w:t>
      </w:r>
      <w:r w:rsidR="00D7726F" w:rsidRPr="001D27E6">
        <w:rPr>
          <w:rFonts w:eastAsiaTheme="minorEastAsia"/>
          <w:b w:val="0"/>
          <w:kern w:val="24"/>
          <w:sz w:val="24"/>
          <w:szCs w:val="24"/>
        </w:rPr>
        <w:t xml:space="preserve"> </w:t>
      </w:r>
      <w:r w:rsidRPr="001D27E6">
        <w:rPr>
          <w:rFonts w:eastAsiaTheme="minorEastAsia"/>
          <w:b w:val="0"/>
          <w:kern w:val="24"/>
          <w:sz w:val="24"/>
          <w:szCs w:val="24"/>
        </w:rPr>
        <w:t>закон</w:t>
      </w:r>
      <w:r w:rsidR="00D7726F" w:rsidRPr="001D27E6">
        <w:rPr>
          <w:rFonts w:eastAsiaTheme="minorEastAsia"/>
          <w:b w:val="0"/>
          <w:kern w:val="24"/>
          <w:sz w:val="24"/>
          <w:szCs w:val="24"/>
        </w:rPr>
        <w:t xml:space="preserve"> </w:t>
      </w:r>
      <w:r w:rsidRPr="001D27E6">
        <w:rPr>
          <w:rFonts w:eastAsiaTheme="minorEastAsia"/>
          <w:b w:val="0"/>
          <w:kern w:val="24"/>
          <w:sz w:val="24"/>
          <w:szCs w:val="24"/>
        </w:rPr>
        <w:t>от</w:t>
      </w:r>
      <w:r w:rsidR="00D7726F" w:rsidRPr="001D27E6">
        <w:rPr>
          <w:rFonts w:eastAsiaTheme="minorEastAsia"/>
          <w:b w:val="0"/>
          <w:kern w:val="24"/>
          <w:sz w:val="24"/>
          <w:szCs w:val="24"/>
        </w:rPr>
        <w:t xml:space="preserve"> </w:t>
      </w:r>
      <w:r w:rsidRPr="001D27E6">
        <w:rPr>
          <w:rFonts w:eastAsiaTheme="minorEastAsia"/>
          <w:b w:val="0"/>
          <w:kern w:val="24"/>
          <w:sz w:val="24"/>
          <w:szCs w:val="24"/>
        </w:rPr>
        <w:t>10.01.2002</w:t>
      </w:r>
      <w:r w:rsidR="00D7726F" w:rsidRPr="001D27E6">
        <w:rPr>
          <w:rFonts w:eastAsiaTheme="minorEastAsia"/>
          <w:b w:val="0"/>
          <w:kern w:val="24"/>
          <w:sz w:val="24"/>
          <w:szCs w:val="24"/>
        </w:rPr>
        <w:t xml:space="preserve"> </w:t>
      </w:r>
      <w:r w:rsidR="00B8634C" w:rsidRPr="001D27E6">
        <w:rPr>
          <w:rFonts w:eastAsiaTheme="minorEastAsia"/>
          <w:b w:val="0"/>
          <w:kern w:val="24"/>
          <w:sz w:val="24"/>
          <w:szCs w:val="24"/>
        </w:rPr>
        <w:t>г.</w:t>
      </w:r>
      <w:r w:rsidR="00D7726F" w:rsidRPr="001D27E6">
        <w:rPr>
          <w:rFonts w:eastAsiaTheme="minorEastAsia"/>
          <w:b w:val="0"/>
          <w:kern w:val="24"/>
          <w:sz w:val="24"/>
          <w:szCs w:val="24"/>
        </w:rPr>
        <w:t xml:space="preserve"> </w:t>
      </w:r>
      <w:r w:rsidRPr="001D27E6">
        <w:rPr>
          <w:rFonts w:eastAsiaTheme="minorEastAsia"/>
          <w:b w:val="0"/>
          <w:kern w:val="24"/>
          <w:sz w:val="24"/>
          <w:szCs w:val="24"/>
        </w:rPr>
        <w:t>№</w:t>
      </w:r>
      <w:r w:rsidR="00D7726F" w:rsidRPr="001D27E6">
        <w:rPr>
          <w:rFonts w:eastAsiaTheme="minorEastAsia"/>
          <w:b w:val="0"/>
          <w:kern w:val="24"/>
          <w:sz w:val="24"/>
          <w:szCs w:val="24"/>
        </w:rPr>
        <w:t xml:space="preserve"> </w:t>
      </w:r>
      <w:r w:rsidRPr="001D27E6">
        <w:rPr>
          <w:rFonts w:eastAsiaTheme="minorEastAsia"/>
          <w:b w:val="0"/>
          <w:kern w:val="24"/>
          <w:sz w:val="24"/>
          <w:szCs w:val="24"/>
        </w:rPr>
        <w:t>7-ФЗ</w:t>
      </w:r>
      <w:r w:rsidR="00D7726F" w:rsidRPr="001D27E6">
        <w:rPr>
          <w:rFonts w:eastAsiaTheme="minorEastAsia"/>
          <w:b w:val="0"/>
          <w:kern w:val="24"/>
          <w:sz w:val="24"/>
          <w:szCs w:val="24"/>
        </w:rPr>
        <w:t xml:space="preserve"> </w:t>
      </w:r>
      <w:r w:rsidR="003A7D26" w:rsidRPr="001D27E6">
        <w:rPr>
          <w:rFonts w:eastAsiaTheme="minorEastAsia"/>
          <w:b w:val="0"/>
          <w:kern w:val="24"/>
          <w:sz w:val="24"/>
          <w:szCs w:val="24"/>
        </w:rPr>
        <w:t>«</w:t>
      </w:r>
      <w:r w:rsidRPr="001D27E6">
        <w:rPr>
          <w:rFonts w:eastAsiaTheme="minorEastAsia"/>
          <w:b w:val="0"/>
          <w:kern w:val="24"/>
          <w:sz w:val="24"/>
          <w:szCs w:val="24"/>
        </w:rPr>
        <w:t>Об</w:t>
      </w:r>
      <w:r w:rsidR="00D7726F" w:rsidRPr="001D27E6">
        <w:rPr>
          <w:rFonts w:eastAsiaTheme="minorEastAsia"/>
          <w:b w:val="0"/>
          <w:kern w:val="24"/>
          <w:sz w:val="24"/>
          <w:szCs w:val="24"/>
        </w:rPr>
        <w:t xml:space="preserve"> </w:t>
      </w:r>
      <w:r w:rsidRPr="001D27E6">
        <w:rPr>
          <w:rFonts w:eastAsiaTheme="minorEastAsia"/>
          <w:b w:val="0"/>
          <w:kern w:val="24"/>
          <w:sz w:val="24"/>
          <w:szCs w:val="24"/>
        </w:rPr>
        <w:t>охране</w:t>
      </w:r>
      <w:r w:rsidR="00D7726F" w:rsidRPr="001D27E6">
        <w:rPr>
          <w:rFonts w:eastAsiaTheme="minorEastAsia"/>
          <w:b w:val="0"/>
          <w:kern w:val="24"/>
          <w:sz w:val="24"/>
          <w:szCs w:val="24"/>
        </w:rPr>
        <w:t xml:space="preserve"> </w:t>
      </w:r>
      <w:r w:rsidRPr="001D27E6">
        <w:rPr>
          <w:rFonts w:eastAsiaTheme="minorEastAsia"/>
          <w:b w:val="0"/>
          <w:kern w:val="24"/>
          <w:sz w:val="24"/>
          <w:szCs w:val="24"/>
        </w:rPr>
        <w:t>окружающей</w:t>
      </w:r>
      <w:r w:rsidR="00D7726F" w:rsidRPr="001D27E6">
        <w:rPr>
          <w:rFonts w:eastAsiaTheme="minorEastAsia"/>
          <w:b w:val="0"/>
          <w:kern w:val="24"/>
          <w:sz w:val="24"/>
          <w:szCs w:val="24"/>
        </w:rPr>
        <w:t xml:space="preserve"> </w:t>
      </w:r>
      <w:r w:rsidRPr="001D27E6">
        <w:rPr>
          <w:rFonts w:eastAsiaTheme="minorEastAsia"/>
          <w:b w:val="0"/>
          <w:kern w:val="24"/>
          <w:sz w:val="24"/>
          <w:szCs w:val="24"/>
        </w:rPr>
        <w:t>среды</w:t>
      </w:r>
      <w:r w:rsidR="003A7D26" w:rsidRPr="001D27E6">
        <w:rPr>
          <w:rFonts w:eastAsiaTheme="minorEastAsia"/>
          <w:b w:val="0"/>
          <w:kern w:val="24"/>
          <w:sz w:val="24"/>
          <w:szCs w:val="24"/>
        </w:rPr>
        <w:t>»</w:t>
      </w:r>
      <w:r w:rsidR="00D7726F" w:rsidRPr="001D27E6">
        <w:rPr>
          <w:rFonts w:eastAsiaTheme="minorEastAsia"/>
          <w:b w:val="0"/>
          <w:kern w:val="24"/>
          <w:sz w:val="24"/>
          <w:szCs w:val="24"/>
        </w:rPr>
        <w:t xml:space="preserve"> </w:t>
      </w:r>
      <w:r w:rsidRPr="001D27E6">
        <w:rPr>
          <w:rFonts w:eastAsiaTheme="minorEastAsia"/>
          <w:b w:val="0"/>
          <w:kern w:val="24"/>
          <w:sz w:val="24"/>
          <w:szCs w:val="24"/>
        </w:rPr>
        <w:t>изменений</w:t>
      </w:r>
      <w:r w:rsidR="00D7726F" w:rsidRPr="001D27E6">
        <w:rPr>
          <w:rFonts w:eastAsiaTheme="minorEastAsia"/>
          <w:b w:val="0"/>
          <w:kern w:val="24"/>
          <w:sz w:val="24"/>
          <w:szCs w:val="24"/>
        </w:rPr>
        <w:t xml:space="preserve"> </w:t>
      </w:r>
      <w:r w:rsidRPr="001D27E6">
        <w:rPr>
          <w:rFonts w:eastAsiaTheme="minorEastAsia"/>
          <w:b w:val="0"/>
          <w:kern w:val="24"/>
          <w:sz w:val="24"/>
          <w:szCs w:val="24"/>
        </w:rPr>
        <w:t>в</w:t>
      </w:r>
      <w:r w:rsidR="00D7726F" w:rsidRPr="001D27E6">
        <w:rPr>
          <w:rFonts w:eastAsiaTheme="minorEastAsia"/>
          <w:b w:val="0"/>
          <w:kern w:val="24"/>
          <w:sz w:val="24"/>
          <w:szCs w:val="24"/>
        </w:rPr>
        <w:t xml:space="preserve"> </w:t>
      </w:r>
      <w:r w:rsidRPr="001D27E6">
        <w:rPr>
          <w:rFonts w:eastAsiaTheme="minorEastAsia"/>
          <w:b w:val="0"/>
          <w:kern w:val="24"/>
          <w:sz w:val="24"/>
          <w:szCs w:val="24"/>
        </w:rPr>
        <w:t>части</w:t>
      </w:r>
      <w:r w:rsidR="00D7726F" w:rsidRPr="001D27E6">
        <w:rPr>
          <w:rFonts w:eastAsiaTheme="minorEastAsia"/>
          <w:b w:val="0"/>
          <w:kern w:val="24"/>
          <w:sz w:val="24"/>
          <w:szCs w:val="24"/>
        </w:rPr>
        <w:t xml:space="preserve"> </w:t>
      </w:r>
      <w:r w:rsidRPr="001D27E6">
        <w:rPr>
          <w:rFonts w:eastAsiaTheme="minorEastAsia"/>
          <w:b w:val="0"/>
          <w:kern w:val="24"/>
          <w:sz w:val="24"/>
          <w:szCs w:val="24"/>
        </w:rPr>
        <w:t>установления</w:t>
      </w:r>
      <w:r w:rsidR="00D7726F" w:rsidRPr="001D27E6">
        <w:rPr>
          <w:rFonts w:eastAsiaTheme="minorEastAsia"/>
          <w:b w:val="0"/>
          <w:kern w:val="24"/>
          <w:sz w:val="24"/>
          <w:szCs w:val="24"/>
        </w:rPr>
        <w:t xml:space="preserve"> </w:t>
      </w:r>
      <w:r w:rsidRPr="001D27E6">
        <w:rPr>
          <w:rFonts w:eastAsiaTheme="minorEastAsia"/>
          <w:b w:val="0"/>
          <w:kern w:val="24"/>
          <w:sz w:val="24"/>
          <w:szCs w:val="24"/>
        </w:rPr>
        <w:t>приоритета</w:t>
      </w:r>
      <w:r w:rsidR="00D7726F" w:rsidRPr="001D27E6">
        <w:rPr>
          <w:rFonts w:eastAsiaTheme="minorEastAsia"/>
          <w:b w:val="0"/>
          <w:kern w:val="24"/>
          <w:sz w:val="24"/>
          <w:szCs w:val="24"/>
        </w:rPr>
        <w:t xml:space="preserve"> </w:t>
      </w:r>
      <w:r w:rsidRPr="001D27E6">
        <w:rPr>
          <w:rFonts w:eastAsiaTheme="minorEastAsia"/>
          <w:b w:val="0"/>
          <w:kern w:val="24"/>
          <w:sz w:val="24"/>
          <w:szCs w:val="24"/>
        </w:rPr>
        <w:t>условий</w:t>
      </w:r>
      <w:r w:rsidR="00D7726F" w:rsidRPr="001D27E6">
        <w:rPr>
          <w:rFonts w:eastAsiaTheme="minorEastAsia"/>
          <w:b w:val="0"/>
          <w:kern w:val="24"/>
          <w:sz w:val="24"/>
          <w:szCs w:val="24"/>
        </w:rPr>
        <w:t xml:space="preserve"> </w:t>
      </w:r>
      <w:r w:rsidRPr="001D27E6">
        <w:rPr>
          <w:rFonts w:eastAsiaTheme="minorEastAsia"/>
          <w:b w:val="0"/>
          <w:kern w:val="24"/>
          <w:sz w:val="24"/>
          <w:szCs w:val="24"/>
        </w:rPr>
        <w:t>концессионного</w:t>
      </w:r>
      <w:r w:rsidR="00D7726F" w:rsidRPr="001D27E6">
        <w:rPr>
          <w:rFonts w:eastAsiaTheme="minorEastAsia"/>
          <w:b w:val="0"/>
          <w:kern w:val="24"/>
          <w:sz w:val="24"/>
          <w:szCs w:val="24"/>
        </w:rPr>
        <w:t xml:space="preserve"> </w:t>
      </w:r>
      <w:r w:rsidRPr="001D27E6">
        <w:rPr>
          <w:rFonts w:eastAsiaTheme="minorEastAsia"/>
          <w:b w:val="0"/>
          <w:kern w:val="24"/>
          <w:sz w:val="24"/>
          <w:szCs w:val="24"/>
        </w:rPr>
        <w:t>соглашения</w:t>
      </w:r>
      <w:r w:rsidR="00D7726F" w:rsidRPr="001D27E6">
        <w:rPr>
          <w:rFonts w:eastAsiaTheme="minorEastAsia"/>
          <w:b w:val="0"/>
          <w:kern w:val="24"/>
          <w:sz w:val="24"/>
          <w:szCs w:val="24"/>
        </w:rPr>
        <w:t xml:space="preserve"> </w:t>
      </w:r>
      <w:r w:rsidRPr="001D27E6">
        <w:rPr>
          <w:rFonts w:eastAsiaTheme="minorEastAsia"/>
          <w:b w:val="0"/>
          <w:kern w:val="24"/>
          <w:sz w:val="24"/>
          <w:szCs w:val="24"/>
        </w:rPr>
        <w:t>при</w:t>
      </w:r>
      <w:r w:rsidR="00D7726F" w:rsidRPr="001D27E6">
        <w:rPr>
          <w:rFonts w:eastAsiaTheme="minorEastAsia"/>
          <w:b w:val="0"/>
          <w:kern w:val="24"/>
          <w:sz w:val="24"/>
          <w:szCs w:val="24"/>
        </w:rPr>
        <w:t xml:space="preserve"> </w:t>
      </w:r>
      <w:r w:rsidRPr="001D27E6">
        <w:rPr>
          <w:rFonts w:eastAsiaTheme="minorEastAsia"/>
          <w:b w:val="0"/>
          <w:kern w:val="24"/>
          <w:sz w:val="24"/>
          <w:szCs w:val="24"/>
        </w:rPr>
        <w:t>разработке</w:t>
      </w:r>
      <w:r w:rsidR="00D7726F" w:rsidRPr="001D27E6">
        <w:rPr>
          <w:rFonts w:eastAsiaTheme="minorEastAsia"/>
          <w:b w:val="0"/>
          <w:kern w:val="24"/>
          <w:sz w:val="24"/>
          <w:szCs w:val="24"/>
        </w:rPr>
        <w:t xml:space="preserve"> </w:t>
      </w:r>
      <w:r w:rsidRPr="001D27E6">
        <w:rPr>
          <w:rFonts w:eastAsiaTheme="minorEastAsia"/>
          <w:b w:val="0"/>
          <w:kern w:val="24"/>
          <w:sz w:val="24"/>
          <w:szCs w:val="24"/>
        </w:rPr>
        <w:t>и</w:t>
      </w:r>
      <w:r w:rsidR="00D7726F" w:rsidRPr="001D27E6">
        <w:rPr>
          <w:rFonts w:eastAsiaTheme="minorEastAsia"/>
          <w:b w:val="0"/>
          <w:kern w:val="24"/>
          <w:sz w:val="24"/>
          <w:szCs w:val="24"/>
        </w:rPr>
        <w:t xml:space="preserve"> </w:t>
      </w:r>
      <w:r w:rsidRPr="001D27E6">
        <w:rPr>
          <w:rFonts w:eastAsiaTheme="minorEastAsia"/>
          <w:b w:val="0"/>
          <w:kern w:val="24"/>
          <w:sz w:val="24"/>
          <w:szCs w:val="24"/>
        </w:rPr>
        <w:t>утверждении</w:t>
      </w:r>
      <w:r w:rsidR="00D7726F" w:rsidRPr="001D27E6">
        <w:rPr>
          <w:rFonts w:eastAsiaTheme="minorEastAsia"/>
          <w:b w:val="0"/>
          <w:kern w:val="24"/>
          <w:sz w:val="24"/>
          <w:szCs w:val="24"/>
        </w:rPr>
        <w:t xml:space="preserve"> </w:t>
      </w:r>
      <w:r w:rsidRPr="001D27E6">
        <w:rPr>
          <w:rFonts w:eastAsiaTheme="minorEastAsia"/>
          <w:b w:val="0"/>
          <w:kern w:val="24"/>
          <w:sz w:val="24"/>
          <w:szCs w:val="24"/>
        </w:rPr>
        <w:t>плана</w:t>
      </w:r>
      <w:r w:rsidR="00D7726F" w:rsidRPr="001D27E6">
        <w:rPr>
          <w:rFonts w:eastAsiaTheme="minorEastAsia"/>
          <w:b w:val="0"/>
          <w:kern w:val="24"/>
          <w:sz w:val="24"/>
          <w:szCs w:val="24"/>
        </w:rPr>
        <w:t xml:space="preserve"> </w:t>
      </w:r>
      <w:r w:rsidRPr="001D27E6">
        <w:rPr>
          <w:rFonts w:eastAsiaTheme="minorEastAsia"/>
          <w:b w:val="0"/>
          <w:kern w:val="24"/>
          <w:sz w:val="24"/>
          <w:szCs w:val="24"/>
        </w:rPr>
        <w:t>мероприятий</w:t>
      </w:r>
      <w:r w:rsidR="00D7726F" w:rsidRPr="001D27E6">
        <w:rPr>
          <w:rFonts w:eastAsiaTheme="minorEastAsia"/>
          <w:b w:val="0"/>
          <w:kern w:val="24"/>
          <w:sz w:val="24"/>
          <w:szCs w:val="24"/>
        </w:rPr>
        <w:t xml:space="preserve"> </w:t>
      </w:r>
      <w:r w:rsidRPr="001D27E6">
        <w:rPr>
          <w:rFonts w:eastAsiaTheme="minorEastAsia"/>
          <w:b w:val="0"/>
          <w:kern w:val="24"/>
          <w:sz w:val="24"/>
          <w:szCs w:val="24"/>
        </w:rPr>
        <w:t>по</w:t>
      </w:r>
      <w:r w:rsidR="00D7726F" w:rsidRPr="001D27E6">
        <w:rPr>
          <w:rFonts w:eastAsiaTheme="minorEastAsia"/>
          <w:b w:val="0"/>
          <w:kern w:val="24"/>
          <w:sz w:val="24"/>
          <w:szCs w:val="24"/>
        </w:rPr>
        <w:t xml:space="preserve"> </w:t>
      </w:r>
      <w:r w:rsidRPr="001D27E6">
        <w:rPr>
          <w:rFonts w:eastAsiaTheme="minorEastAsia"/>
          <w:b w:val="0"/>
          <w:kern w:val="24"/>
          <w:sz w:val="24"/>
          <w:szCs w:val="24"/>
        </w:rPr>
        <w:t>охране</w:t>
      </w:r>
      <w:r w:rsidR="00D7726F" w:rsidRPr="001D27E6">
        <w:rPr>
          <w:rFonts w:eastAsiaTheme="minorEastAsia"/>
          <w:b w:val="0"/>
          <w:kern w:val="24"/>
          <w:sz w:val="24"/>
          <w:szCs w:val="24"/>
        </w:rPr>
        <w:t xml:space="preserve"> </w:t>
      </w:r>
      <w:r w:rsidRPr="001D27E6">
        <w:rPr>
          <w:rFonts w:eastAsiaTheme="minorEastAsia"/>
          <w:b w:val="0"/>
          <w:kern w:val="24"/>
          <w:sz w:val="24"/>
          <w:szCs w:val="24"/>
        </w:rPr>
        <w:t>окружающей</w:t>
      </w:r>
      <w:r w:rsidR="00D7726F" w:rsidRPr="001D27E6">
        <w:rPr>
          <w:rFonts w:eastAsiaTheme="minorEastAsia"/>
          <w:b w:val="0"/>
          <w:kern w:val="24"/>
          <w:sz w:val="24"/>
          <w:szCs w:val="24"/>
        </w:rPr>
        <w:t xml:space="preserve"> </w:t>
      </w:r>
      <w:r w:rsidRPr="001D27E6">
        <w:rPr>
          <w:rFonts w:eastAsiaTheme="minorEastAsia"/>
          <w:b w:val="0"/>
          <w:kern w:val="24"/>
          <w:sz w:val="24"/>
          <w:szCs w:val="24"/>
        </w:rPr>
        <w:t>среды</w:t>
      </w:r>
      <w:r w:rsidR="00D7726F" w:rsidRPr="001D27E6">
        <w:rPr>
          <w:rFonts w:eastAsiaTheme="minorEastAsia"/>
          <w:b w:val="0"/>
          <w:kern w:val="24"/>
          <w:sz w:val="24"/>
          <w:szCs w:val="24"/>
        </w:rPr>
        <w:t xml:space="preserve"> </w:t>
      </w:r>
      <w:r w:rsidRPr="001D27E6">
        <w:rPr>
          <w:rFonts w:eastAsiaTheme="minorEastAsia"/>
          <w:b w:val="0"/>
          <w:kern w:val="24"/>
          <w:sz w:val="24"/>
          <w:szCs w:val="24"/>
        </w:rPr>
        <w:t>или</w:t>
      </w:r>
      <w:r w:rsidR="00D7726F" w:rsidRPr="001D27E6">
        <w:rPr>
          <w:rFonts w:eastAsiaTheme="minorEastAsia"/>
          <w:b w:val="0"/>
          <w:kern w:val="24"/>
          <w:sz w:val="24"/>
          <w:szCs w:val="24"/>
        </w:rPr>
        <w:t xml:space="preserve"> </w:t>
      </w:r>
      <w:r w:rsidRPr="001D27E6">
        <w:rPr>
          <w:rFonts w:eastAsiaTheme="minorEastAsia"/>
          <w:b w:val="0"/>
          <w:kern w:val="24"/>
          <w:sz w:val="24"/>
          <w:szCs w:val="24"/>
        </w:rPr>
        <w:t>программы</w:t>
      </w:r>
      <w:r w:rsidR="00D7726F" w:rsidRPr="001D27E6">
        <w:rPr>
          <w:rFonts w:eastAsiaTheme="minorEastAsia"/>
          <w:b w:val="0"/>
          <w:kern w:val="24"/>
          <w:sz w:val="24"/>
          <w:szCs w:val="24"/>
        </w:rPr>
        <w:t xml:space="preserve"> </w:t>
      </w:r>
      <w:r w:rsidRPr="001D27E6">
        <w:rPr>
          <w:rFonts w:eastAsiaTheme="minorEastAsia"/>
          <w:b w:val="0"/>
          <w:kern w:val="24"/>
          <w:sz w:val="24"/>
          <w:szCs w:val="24"/>
        </w:rPr>
        <w:t>повышения</w:t>
      </w:r>
      <w:r w:rsidR="00D7726F" w:rsidRPr="001D27E6">
        <w:rPr>
          <w:rFonts w:eastAsiaTheme="minorEastAsia"/>
          <w:b w:val="0"/>
          <w:kern w:val="24"/>
          <w:sz w:val="24"/>
          <w:szCs w:val="24"/>
        </w:rPr>
        <w:t xml:space="preserve"> </w:t>
      </w:r>
      <w:r w:rsidRPr="001D27E6">
        <w:rPr>
          <w:rFonts w:eastAsiaTheme="minorEastAsia"/>
          <w:b w:val="0"/>
          <w:kern w:val="24"/>
          <w:sz w:val="24"/>
          <w:szCs w:val="24"/>
        </w:rPr>
        <w:t>экологической</w:t>
      </w:r>
      <w:r w:rsidR="00D7726F" w:rsidRPr="001D27E6">
        <w:rPr>
          <w:rFonts w:eastAsiaTheme="minorEastAsia"/>
          <w:b w:val="0"/>
          <w:kern w:val="24"/>
          <w:sz w:val="24"/>
          <w:szCs w:val="24"/>
        </w:rPr>
        <w:t xml:space="preserve"> </w:t>
      </w:r>
      <w:r w:rsidRPr="001D27E6">
        <w:rPr>
          <w:rFonts w:eastAsiaTheme="minorEastAsia"/>
          <w:b w:val="0"/>
          <w:kern w:val="24"/>
          <w:sz w:val="24"/>
          <w:szCs w:val="24"/>
        </w:rPr>
        <w:t>эффективности</w:t>
      </w:r>
      <w:r w:rsidR="00D7726F" w:rsidRPr="001D27E6">
        <w:rPr>
          <w:rFonts w:eastAsiaTheme="minorEastAsia"/>
          <w:b w:val="0"/>
          <w:kern w:val="24"/>
          <w:sz w:val="24"/>
          <w:szCs w:val="24"/>
        </w:rPr>
        <w:t xml:space="preserve"> </w:t>
      </w:r>
      <w:r w:rsidRPr="001D27E6">
        <w:rPr>
          <w:rFonts w:eastAsiaTheme="minorEastAsia"/>
          <w:b w:val="0"/>
          <w:kern w:val="24"/>
          <w:sz w:val="24"/>
          <w:szCs w:val="24"/>
        </w:rPr>
        <w:t>(в</w:t>
      </w:r>
      <w:r w:rsidR="00D7726F" w:rsidRPr="001D27E6">
        <w:rPr>
          <w:rFonts w:eastAsiaTheme="minorEastAsia"/>
          <w:b w:val="0"/>
          <w:kern w:val="24"/>
          <w:sz w:val="24"/>
          <w:szCs w:val="24"/>
        </w:rPr>
        <w:t xml:space="preserve"> </w:t>
      </w:r>
      <w:r w:rsidRPr="001D27E6">
        <w:rPr>
          <w:rFonts w:eastAsiaTheme="minorEastAsia"/>
          <w:b w:val="0"/>
          <w:kern w:val="24"/>
          <w:sz w:val="24"/>
          <w:szCs w:val="24"/>
        </w:rPr>
        <w:t>том</w:t>
      </w:r>
      <w:r w:rsidR="00D7726F" w:rsidRPr="001D27E6">
        <w:rPr>
          <w:rFonts w:eastAsiaTheme="minorEastAsia"/>
          <w:b w:val="0"/>
          <w:kern w:val="24"/>
          <w:sz w:val="24"/>
          <w:szCs w:val="24"/>
        </w:rPr>
        <w:t xml:space="preserve"> </w:t>
      </w:r>
      <w:r w:rsidRPr="001D27E6">
        <w:rPr>
          <w:rFonts w:eastAsiaTheme="minorEastAsia"/>
          <w:b w:val="0"/>
          <w:kern w:val="24"/>
          <w:sz w:val="24"/>
          <w:szCs w:val="24"/>
        </w:rPr>
        <w:t>числе</w:t>
      </w:r>
      <w:r w:rsidR="00D7726F" w:rsidRPr="001D27E6">
        <w:rPr>
          <w:rFonts w:eastAsiaTheme="minorEastAsia"/>
          <w:b w:val="0"/>
          <w:kern w:val="24"/>
          <w:sz w:val="24"/>
          <w:szCs w:val="24"/>
        </w:rPr>
        <w:t xml:space="preserve"> </w:t>
      </w:r>
      <w:r w:rsidRPr="001D27E6">
        <w:rPr>
          <w:rFonts w:eastAsiaTheme="minorEastAsia"/>
          <w:b w:val="0"/>
          <w:kern w:val="24"/>
          <w:sz w:val="24"/>
          <w:szCs w:val="24"/>
        </w:rPr>
        <w:t>в</w:t>
      </w:r>
      <w:r w:rsidR="00D7726F" w:rsidRPr="001D27E6">
        <w:rPr>
          <w:rFonts w:eastAsiaTheme="minorEastAsia"/>
          <w:b w:val="0"/>
          <w:kern w:val="24"/>
          <w:sz w:val="24"/>
          <w:szCs w:val="24"/>
        </w:rPr>
        <w:t xml:space="preserve"> </w:t>
      </w:r>
      <w:r w:rsidRPr="001D27E6">
        <w:rPr>
          <w:rFonts w:eastAsiaTheme="minorEastAsia"/>
          <w:b w:val="0"/>
          <w:kern w:val="24"/>
          <w:sz w:val="24"/>
          <w:szCs w:val="24"/>
        </w:rPr>
        <w:t>части</w:t>
      </w:r>
      <w:r w:rsidR="00D7726F" w:rsidRPr="001D27E6">
        <w:rPr>
          <w:rFonts w:eastAsiaTheme="minorEastAsia"/>
          <w:b w:val="0"/>
          <w:kern w:val="24"/>
          <w:sz w:val="24"/>
          <w:szCs w:val="24"/>
        </w:rPr>
        <w:t xml:space="preserve"> </w:t>
      </w:r>
      <w:r w:rsidRPr="001D27E6">
        <w:rPr>
          <w:rFonts w:eastAsiaTheme="minorEastAsia"/>
          <w:b w:val="0"/>
          <w:kern w:val="24"/>
          <w:sz w:val="24"/>
          <w:szCs w:val="24"/>
        </w:rPr>
        <w:t>природоохранных</w:t>
      </w:r>
      <w:r w:rsidR="00D7726F" w:rsidRPr="001D27E6">
        <w:rPr>
          <w:rFonts w:eastAsiaTheme="minorEastAsia"/>
          <w:b w:val="0"/>
          <w:kern w:val="24"/>
          <w:sz w:val="24"/>
          <w:szCs w:val="24"/>
        </w:rPr>
        <w:t xml:space="preserve"> </w:t>
      </w:r>
      <w:r w:rsidRPr="001D27E6">
        <w:rPr>
          <w:rFonts w:eastAsiaTheme="minorEastAsia"/>
          <w:b w:val="0"/>
          <w:kern w:val="24"/>
          <w:sz w:val="24"/>
          <w:szCs w:val="24"/>
        </w:rPr>
        <w:t>мероприятий</w:t>
      </w:r>
      <w:r w:rsidR="00D7726F" w:rsidRPr="001D27E6">
        <w:rPr>
          <w:rFonts w:eastAsiaTheme="minorEastAsia"/>
          <w:b w:val="0"/>
          <w:kern w:val="24"/>
          <w:sz w:val="24"/>
          <w:szCs w:val="24"/>
        </w:rPr>
        <w:t xml:space="preserve"> </w:t>
      </w:r>
      <w:r w:rsidRPr="001D27E6">
        <w:rPr>
          <w:rFonts w:eastAsiaTheme="minorEastAsia"/>
          <w:b w:val="0"/>
          <w:kern w:val="24"/>
          <w:sz w:val="24"/>
          <w:szCs w:val="24"/>
        </w:rPr>
        <w:t>и</w:t>
      </w:r>
      <w:r w:rsidR="00D7726F" w:rsidRPr="001D27E6">
        <w:rPr>
          <w:rFonts w:eastAsiaTheme="minorEastAsia"/>
          <w:b w:val="0"/>
          <w:kern w:val="24"/>
          <w:sz w:val="24"/>
          <w:szCs w:val="24"/>
        </w:rPr>
        <w:t xml:space="preserve"> </w:t>
      </w:r>
      <w:r w:rsidRPr="001D27E6">
        <w:rPr>
          <w:rFonts w:eastAsiaTheme="minorEastAsia"/>
          <w:b w:val="0"/>
          <w:kern w:val="24"/>
          <w:sz w:val="24"/>
          <w:szCs w:val="24"/>
        </w:rPr>
        <w:t>сроков</w:t>
      </w:r>
      <w:r w:rsidR="00D7726F" w:rsidRPr="001D27E6">
        <w:rPr>
          <w:rFonts w:eastAsiaTheme="minorEastAsia"/>
          <w:b w:val="0"/>
          <w:kern w:val="24"/>
          <w:sz w:val="24"/>
          <w:szCs w:val="24"/>
        </w:rPr>
        <w:t xml:space="preserve"> </w:t>
      </w:r>
      <w:r w:rsidRPr="001D27E6">
        <w:rPr>
          <w:rFonts w:eastAsiaTheme="minorEastAsia"/>
          <w:b w:val="0"/>
          <w:kern w:val="24"/>
          <w:sz w:val="24"/>
          <w:szCs w:val="24"/>
        </w:rPr>
        <w:t>их</w:t>
      </w:r>
      <w:r w:rsidR="00D7726F" w:rsidRPr="001D27E6">
        <w:rPr>
          <w:rFonts w:eastAsiaTheme="minorEastAsia"/>
          <w:b w:val="0"/>
          <w:kern w:val="24"/>
          <w:sz w:val="24"/>
          <w:szCs w:val="24"/>
        </w:rPr>
        <w:t xml:space="preserve"> </w:t>
      </w:r>
      <w:r w:rsidRPr="001D27E6">
        <w:rPr>
          <w:rFonts w:eastAsiaTheme="minorEastAsia"/>
          <w:b w:val="0"/>
          <w:kern w:val="24"/>
          <w:sz w:val="24"/>
          <w:szCs w:val="24"/>
        </w:rPr>
        <w:t>реализации).</w:t>
      </w:r>
      <w:r w:rsidR="00D7726F" w:rsidRPr="001D27E6">
        <w:rPr>
          <w:rFonts w:eastAsiaTheme="minorEastAsia"/>
          <w:b w:val="0"/>
          <w:kern w:val="24"/>
          <w:sz w:val="24"/>
          <w:szCs w:val="24"/>
        </w:rPr>
        <w:t xml:space="preserve"> </w:t>
      </w:r>
      <w:r w:rsidRPr="001D27E6">
        <w:rPr>
          <w:rFonts w:eastAsiaTheme="minorEastAsia"/>
          <w:b w:val="0"/>
          <w:kern w:val="24"/>
          <w:sz w:val="24"/>
          <w:szCs w:val="24"/>
        </w:rPr>
        <w:t>При</w:t>
      </w:r>
      <w:r w:rsidR="00D7726F" w:rsidRPr="001D27E6">
        <w:rPr>
          <w:rFonts w:eastAsiaTheme="minorEastAsia"/>
          <w:b w:val="0"/>
          <w:kern w:val="24"/>
          <w:sz w:val="24"/>
          <w:szCs w:val="24"/>
        </w:rPr>
        <w:t xml:space="preserve"> </w:t>
      </w:r>
      <w:r w:rsidRPr="001D27E6">
        <w:rPr>
          <w:rFonts w:eastAsiaTheme="minorEastAsia"/>
          <w:b w:val="0"/>
          <w:kern w:val="24"/>
          <w:sz w:val="24"/>
          <w:szCs w:val="24"/>
        </w:rPr>
        <w:t>этом</w:t>
      </w:r>
      <w:r w:rsidR="00D7726F" w:rsidRPr="001D27E6">
        <w:rPr>
          <w:rFonts w:eastAsiaTheme="minorEastAsia"/>
          <w:b w:val="0"/>
          <w:kern w:val="24"/>
          <w:sz w:val="24"/>
          <w:szCs w:val="24"/>
        </w:rPr>
        <w:t xml:space="preserve"> </w:t>
      </w:r>
      <w:r w:rsidRPr="001D27E6">
        <w:rPr>
          <w:rFonts w:eastAsiaTheme="minorEastAsia"/>
          <w:b w:val="0"/>
          <w:kern w:val="24"/>
          <w:sz w:val="24"/>
          <w:szCs w:val="24"/>
        </w:rPr>
        <w:t>с</w:t>
      </w:r>
      <w:r w:rsidR="00D7726F" w:rsidRPr="001D27E6">
        <w:rPr>
          <w:rFonts w:eastAsiaTheme="minorEastAsia"/>
          <w:b w:val="0"/>
          <w:kern w:val="24"/>
          <w:sz w:val="24"/>
          <w:szCs w:val="24"/>
        </w:rPr>
        <w:t xml:space="preserve"> </w:t>
      </w:r>
      <w:r w:rsidR="00B30553" w:rsidRPr="001D27E6">
        <w:rPr>
          <w:rFonts w:eastAsiaTheme="minorEastAsia"/>
          <w:b w:val="0"/>
          <w:kern w:val="24"/>
          <w:sz w:val="24"/>
          <w:szCs w:val="24"/>
        </w:rPr>
        <w:t>учётом</w:t>
      </w:r>
      <w:r w:rsidR="00D7726F" w:rsidRPr="001D27E6">
        <w:rPr>
          <w:rFonts w:eastAsiaTheme="minorEastAsia"/>
          <w:b w:val="0"/>
          <w:kern w:val="24"/>
          <w:sz w:val="24"/>
          <w:szCs w:val="24"/>
        </w:rPr>
        <w:t xml:space="preserve"> </w:t>
      </w:r>
      <w:r w:rsidRPr="001D27E6">
        <w:rPr>
          <w:rFonts w:eastAsiaTheme="minorEastAsia"/>
          <w:b w:val="0"/>
          <w:kern w:val="24"/>
          <w:sz w:val="24"/>
          <w:szCs w:val="24"/>
        </w:rPr>
        <w:t>условий</w:t>
      </w:r>
      <w:r w:rsidR="00D7726F" w:rsidRPr="001D27E6">
        <w:rPr>
          <w:rFonts w:eastAsiaTheme="minorEastAsia"/>
          <w:b w:val="0"/>
          <w:kern w:val="24"/>
          <w:sz w:val="24"/>
          <w:szCs w:val="24"/>
        </w:rPr>
        <w:t xml:space="preserve"> </w:t>
      </w:r>
      <w:r w:rsidRPr="001D27E6">
        <w:rPr>
          <w:rFonts w:eastAsiaTheme="minorEastAsia"/>
          <w:b w:val="0"/>
          <w:kern w:val="24"/>
          <w:sz w:val="24"/>
          <w:szCs w:val="24"/>
        </w:rPr>
        <w:t>концессионного</w:t>
      </w:r>
      <w:r w:rsidR="00D7726F" w:rsidRPr="001D27E6">
        <w:rPr>
          <w:rFonts w:eastAsiaTheme="minorEastAsia"/>
          <w:b w:val="0"/>
          <w:kern w:val="24"/>
          <w:sz w:val="24"/>
          <w:szCs w:val="24"/>
        </w:rPr>
        <w:t xml:space="preserve"> </w:t>
      </w:r>
      <w:r w:rsidRPr="001D27E6">
        <w:rPr>
          <w:rFonts w:eastAsiaTheme="minorEastAsia"/>
          <w:b w:val="0"/>
          <w:kern w:val="24"/>
          <w:sz w:val="24"/>
          <w:szCs w:val="24"/>
        </w:rPr>
        <w:t>соглашения</w:t>
      </w:r>
      <w:r w:rsidR="00D7726F" w:rsidRPr="001D27E6">
        <w:rPr>
          <w:rFonts w:eastAsiaTheme="minorEastAsia"/>
          <w:b w:val="0"/>
          <w:kern w:val="24"/>
          <w:sz w:val="24"/>
          <w:szCs w:val="24"/>
        </w:rPr>
        <w:t xml:space="preserve"> </w:t>
      </w:r>
      <w:r w:rsidRPr="001D27E6">
        <w:rPr>
          <w:rFonts w:eastAsiaTheme="minorEastAsia"/>
          <w:b w:val="0"/>
          <w:kern w:val="24"/>
          <w:sz w:val="24"/>
          <w:szCs w:val="24"/>
        </w:rPr>
        <w:t>срок</w:t>
      </w:r>
      <w:r w:rsidR="00D7726F" w:rsidRPr="001D27E6">
        <w:rPr>
          <w:rFonts w:eastAsiaTheme="minorEastAsia"/>
          <w:b w:val="0"/>
          <w:kern w:val="24"/>
          <w:sz w:val="24"/>
          <w:szCs w:val="24"/>
        </w:rPr>
        <w:t xml:space="preserve"> </w:t>
      </w:r>
      <w:r w:rsidRPr="001D27E6">
        <w:rPr>
          <w:rFonts w:eastAsiaTheme="minorEastAsia"/>
          <w:b w:val="0"/>
          <w:kern w:val="24"/>
          <w:sz w:val="24"/>
          <w:szCs w:val="24"/>
        </w:rPr>
        <w:t>действия</w:t>
      </w:r>
      <w:r w:rsidR="00D7726F" w:rsidRPr="001D27E6">
        <w:rPr>
          <w:rFonts w:eastAsiaTheme="minorEastAsia"/>
          <w:b w:val="0"/>
          <w:kern w:val="24"/>
          <w:sz w:val="24"/>
          <w:szCs w:val="24"/>
        </w:rPr>
        <w:t xml:space="preserve"> </w:t>
      </w:r>
      <w:r w:rsidRPr="001D27E6">
        <w:rPr>
          <w:rFonts w:eastAsiaTheme="minorEastAsia"/>
          <w:b w:val="0"/>
          <w:kern w:val="24"/>
          <w:sz w:val="24"/>
          <w:szCs w:val="24"/>
        </w:rPr>
        <w:t>планов</w:t>
      </w:r>
      <w:r w:rsidR="00D7726F" w:rsidRPr="001D27E6">
        <w:rPr>
          <w:rFonts w:eastAsiaTheme="minorEastAsia"/>
          <w:b w:val="0"/>
          <w:kern w:val="24"/>
          <w:sz w:val="24"/>
          <w:szCs w:val="24"/>
        </w:rPr>
        <w:t xml:space="preserve"> </w:t>
      </w:r>
      <w:r w:rsidRPr="001D27E6">
        <w:rPr>
          <w:rFonts w:eastAsiaTheme="minorEastAsia"/>
          <w:b w:val="0"/>
          <w:kern w:val="24"/>
          <w:sz w:val="24"/>
          <w:szCs w:val="24"/>
        </w:rPr>
        <w:t>мероприятий</w:t>
      </w:r>
      <w:r w:rsidR="00D7726F" w:rsidRPr="001D27E6">
        <w:rPr>
          <w:rFonts w:eastAsiaTheme="minorEastAsia"/>
          <w:b w:val="0"/>
          <w:kern w:val="24"/>
          <w:sz w:val="24"/>
          <w:szCs w:val="24"/>
        </w:rPr>
        <w:t xml:space="preserve"> </w:t>
      </w:r>
      <w:r w:rsidRPr="001D27E6">
        <w:rPr>
          <w:rFonts w:eastAsiaTheme="minorEastAsia"/>
          <w:b w:val="0"/>
          <w:kern w:val="24"/>
          <w:sz w:val="24"/>
          <w:szCs w:val="24"/>
        </w:rPr>
        <w:t>по</w:t>
      </w:r>
      <w:r w:rsidR="00D7726F" w:rsidRPr="001D27E6">
        <w:rPr>
          <w:rFonts w:eastAsiaTheme="minorEastAsia"/>
          <w:b w:val="0"/>
          <w:kern w:val="24"/>
          <w:sz w:val="24"/>
          <w:szCs w:val="24"/>
        </w:rPr>
        <w:t xml:space="preserve"> </w:t>
      </w:r>
      <w:r w:rsidRPr="001D27E6">
        <w:rPr>
          <w:rFonts w:eastAsiaTheme="minorEastAsia"/>
          <w:b w:val="0"/>
          <w:kern w:val="24"/>
          <w:sz w:val="24"/>
          <w:szCs w:val="24"/>
        </w:rPr>
        <w:t>охране</w:t>
      </w:r>
      <w:r w:rsidR="00D7726F" w:rsidRPr="001D27E6">
        <w:rPr>
          <w:rFonts w:eastAsiaTheme="minorEastAsia"/>
          <w:b w:val="0"/>
          <w:kern w:val="24"/>
          <w:sz w:val="24"/>
          <w:szCs w:val="24"/>
        </w:rPr>
        <w:t xml:space="preserve"> </w:t>
      </w:r>
      <w:r w:rsidRPr="001D27E6">
        <w:rPr>
          <w:rFonts w:eastAsiaTheme="minorEastAsia"/>
          <w:b w:val="0"/>
          <w:kern w:val="24"/>
          <w:sz w:val="24"/>
          <w:szCs w:val="24"/>
        </w:rPr>
        <w:t>окружающей</w:t>
      </w:r>
      <w:r w:rsidR="00D7726F" w:rsidRPr="001D27E6">
        <w:rPr>
          <w:rFonts w:eastAsiaTheme="minorEastAsia"/>
          <w:b w:val="0"/>
          <w:kern w:val="24"/>
          <w:sz w:val="24"/>
          <w:szCs w:val="24"/>
        </w:rPr>
        <w:t xml:space="preserve"> </w:t>
      </w:r>
      <w:r w:rsidRPr="001D27E6">
        <w:rPr>
          <w:rFonts w:eastAsiaTheme="minorEastAsia"/>
          <w:b w:val="0"/>
          <w:kern w:val="24"/>
          <w:sz w:val="24"/>
          <w:szCs w:val="24"/>
        </w:rPr>
        <w:t>среды</w:t>
      </w:r>
      <w:r w:rsidR="00D7726F" w:rsidRPr="001D27E6">
        <w:rPr>
          <w:rFonts w:eastAsiaTheme="minorEastAsia"/>
          <w:b w:val="0"/>
          <w:kern w:val="24"/>
          <w:sz w:val="24"/>
          <w:szCs w:val="24"/>
        </w:rPr>
        <w:t xml:space="preserve"> </w:t>
      </w:r>
      <w:r w:rsidRPr="001D27E6">
        <w:rPr>
          <w:rFonts w:eastAsiaTheme="minorEastAsia"/>
          <w:b w:val="0"/>
          <w:kern w:val="24"/>
          <w:sz w:val="24"/>
          <w:szCs w:val="24"/>
        </w:rPr>
        <w:t>и</w:t>
      </w:r>
      <w:r w:rsidR="00D7726F" w:rsidRPr="001D27E6">
        <w:rPr>
          <w:rFonts w:eastAsiaTheme="minorEastAsia"/>
          <w:b w:val="0"/>
          <w:kern w:val="24"/>
          <w:sz w:val="24"/>
          <w:szCs w:val="24"/>
        </w:rPr>
        <w:t xml:space="preserve"> </w:t>
      </w:r>
      <w:r w:rsidRPr="001D27E6">
        <w:rPr>
          <w:rFonts w:eastAsiaTheme="minorEastAsia"/>
          <w:b w:val="0"/>
          <w:kern w:val="24"/>
          <w:sz w:val="24"/>
          <w:szCs w:val="24"/>
        </w:rPr>
        <w:t>программ</w:t>
      </w:r>
      <w:r w:rsidR="00D7726F" w:rsidRPr="001D27E6">
        <w:rPr>
          <w:rFonts w:eastAsiaTheme="minorEastAsia"/>
          <w:b w:val="0"/>
          <w:kern w:val="24"/>
          <w:sz w:val="24"/>
          <w:szCs w:val="24"/>
        </w:rPr>
        <w:t xml:space="preserve"> </w:t>
      </w:r>
      <w:r w:rsidRPr="001D27E6">
        <w:rPr>
          <w:rFonts w:eastAsiaTheme="minorEastAsia"/>
          <w:b w:val="0"/>
          <w:kern w:val="24"/>
          <w:sz w:val="24"/>
          <w:szCs w:val="24"/>
        </w:rPr>
        <w:t>повышения</w:t>
      </w:r>
      <w:r w:rsidR="00D7726F" w:rsidRPr="001D27E6">
        <w:rPr>
          <w:rFonts w:eastAsiaTheme="minorEastAsia"/>
          <w:b w:val="0"/>
          <w:kern w:val="24"/>
          <w:sz w:val="24"/>
          <w:szCs w:val="24"/>
        </w:rPr>
        <w:t xml:space="preserve"> </w:t>
      </w:r>
      <w:r w:rsidRPr="001D27E6">
        <w:rPr>
          <w:rFonts w:eastAsiaTheme="minorEastAsia"/>
          <w:b w:val="0"/>
          <w:kern w:val="24"/>
          <w:sz w:val="24"/>
          <w:szCs w:val="24"/>
        </w:rPr>
        <w:t>экологической</w:t>
      </w:r>
      <w:r w:rsidR="00D7726F" w:rsidRPr="001D27E6">
        <w:rPr>
          <w:rFonts w:eastAsiaTheme="minorEastAsia"/>
          <w:b w:val="0"/>
          <w:kern w:val="24"/>
          <w:sz w:val="24"/>
          <w:szCs w:val="24"/>
        </w:rPr>
        <w:t xml:space="preserve"> </w:t>
      </w:r>
      <w:r w:rsidRPr="001D27E6">
        <w:rPr>
          <w:rFonts w:eastAsiaTheme="minorEastAsia"/>
          <w:b w:val="0"/>
          <w:kern w:val="24"/>
          <w:sz w:val="24"/>
          <w:szCs w:val="24"/>
        </w:rPr>
        <w:t>эффективности</w:t>
      </w:r>
      <w:r w:rsidR="00D7726F" w:rsidRPr="001D27E6">
        <w:rPr>
          <w:rFonts w:eastAsiaTheme="minorEastAsia"/>
          <w:b w:val="0"/>
          <w:kern w:val="24"/>
          <w:sz w:val="24"/>
          <w:szCs w:val="24"/>
        </w:rPr>
        <w:t xml:space="preserve"> </w:t>
      </w:r>
      <w:r w:rsidRPr="001D27E6">
        <w:rPr>
          <w:rFonts w:eastAsiaTheme="minorEastAsia"/>
          <w:b w:val="0"/>
          <w:kern w:val="24"/>
          <w:sz w:val="24"/>
          <w:szCs w:val="24"/>
        </w:rPr>
        <w:t>концессионеров</w:t>
      </w:r>
      <w:r w:rsidR="00D7726F" w:rsidRPr="001D27E6">
        <w:rPr>
          <w:rFonts w:eastAsiaTheme="minorEastAsia"/>
          <w:b w:val="0"/>
          <w:kern w:val="24"/>
          <w:sz w:val="24"/>
          <w:szCs w:val="24"/>
        </w:rPr>
        <w:t xml:space="preserve"> </w:t>
      </w:r>
      <w:r w:rsidRPr="001D27E6">
        <w:rPr>
          <w:rFonts w:eastAsiaTheme="minorEastAsia"/>
          <w:b w:val="0"/>
          <w:kern w:val="24"/>
          <w:sz w:val="24"/>
          <w:szCs w:val="24"/>
        </w:rPr>
        <w:t>может</w:t>
      </w:r>
      <w:r w:rsidR="00D7726F" w:rsidRPr="001D27E6">
        <w:rPr>
          <w:rFonts w:eastAsiaTheme="minorEastAsia"/>
          <w:b w:val="0"/>
          <w:kern w:val="24"/>
          <w:sz w:val="24"/>
          <w:szCs w:val="24"/>
        </w:rPr>
        <w:t xml:space="preserve"> </w:t>
      </w:r>
      <w:r w:rsidRPr="001D27E6">
        <w:rPr>
          <w:rFonts w:eastAsiaTheme="minorEastAsia"/>
          <w:b w:val="0"/>
          <w:kern w:val="24"/>
          <w:sz w:val="24"/>
          <w:szCs w:val="24"/>
        </w:rPr>
        <w:t>превышать</w:t>
      </w:r>
      <w:r w:rsidR="00D7726F" w:rsidRPr="001D27E6">
        <w:rPr>
          <w:rFonts w:eastAsiaTheme="minorEastAsia"/>
          <w:b w:val="0"/>
          <w:kern w:val="24"/>
          <w:sz w:val="24"/>
          <w:szCs w:val="24"/>
        </w:rPr>
        <w:t xml:space="preserve"> </w:t>
      </w:r>
      <w:r w:rsidRPr="001D27E6">
        <w:rPr>
          <w:rFonts w:eastAsiaTheme="minorEastAsia"/>
          <w:b w:val="0"/>
          <w:kern w:val="24"/>
          <w:sz w:val="24"/>
          <w:szCs w:val="24"/>
        </w:rPr>
        <w:t>7</w:t>
      </w:r>
      <w:r w:rsidR="00D7726F" w:rsidRPr="001D27E6">
        <w:rPr>
          <w:rFonts w:eastAsiaTheme="minorEastAsia"/>
          <w:b w:val="0"/>
          <w:kern w:val="24"/>
          <w:sz w:val="24"/>
          <w:szCs w:val="24"/>
        </w:rPr>
        <w:t xml:space="preserve"> </w:t>
      </w:r>
      <w:r w:rsidRPr="001D27E6">
        <w:rPr>
          <w:rFonts w:eastAsiaTheme="minorEastAsia"/>
          <w:b w:val="0"/>
          <w:kern w:val="24"/>
          <w:sz w:val="24"/>
          <w:szCs w:val="24"/>
        </w:rPr>
        <w:t>лет.</w:t>
      </w:r>
    </w:p>
    <w:p w:rsidR="004A5A21" w:rsidRPr="001D27E6" w:rsidRDefault="004A5A21" w:rsidP="00984FD5">
      <w:pPr>
        <w:pStyle w:val="a5"/>
        <w:widowControl w:val="0"/>
        <w:numPr>
          <w:ilvl w:val="0"/>
          <w:numId w:val="12"/>
        </w:numPr>
        <w:suppressAutoHyphens/>
        <w:spacing w:after="0" w:line="360" w:lineRule="auto"/>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Обеспечить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внесение</w:t>
      </w:r>
      <w:r w:rsidR="00D7726F" w:rsidRPr="001D27E6">
        <w:rPr>
          <w:rFonts w:ascii="Times New Roman" w:eastAsia="AR PL SungtiL GB" w:hAnsi="Times New Roman" w:cs="Times New Roman"/>
          <w:sz w:val="24"/>
          <w:szCs w:val="24"/>
          <w:lang w:eastAsia="zh-CN" w:bidi="hi-IN"/>
        </w:rPr>
        <w:t xml:space="preserve"> </w:t>
      </w:r>
      <w:r w:rsidR="005E449D"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005E449D" w:rsidRPr="001D27E6">
        <w:rPr>
          <w:rFonts w:ascii="Times New Roman" w:eastAsia="AR PL SungtiL GB" w:hAnsi="Times New Roman" w:cs="Times New Roman"/>
          <w:sz w:val="24"/>
          <w:szCs w:val="24"/>
          <w:lang w:eastAsia="zh-CN" w:bidi="hi-IN"/>
        </w:rPr>
        <w:t>КоАП</w:t>
      </w:r>
      <w:r w:rsidR="00D7726F" w:rsidRPr="001D27E6">
        <w:rPr>
          <w:rFonts w:ascii="Times New Roman" w:eastAsia="AR PL SungtiL GB" w:hAnsi="Times New Roman" w:cs="Times New Roman"/>
          <w:sz w:val="24"/>
          <w:szCs w:val="24"/>
          <w:lang w:eastAsia="zh-CN" w:bidi="hi-IN"/>
        </w:rPr>
        <w:t xml:space="preserve"> </w:t>
      </w:r>
      <w:r w:rsidR="005E449D" w:rsidRPr="001D27E6">
        <w:rPr>
          <w:rFonts w:ascii="Times New Roman" w:eastAsia="AR PL SungtiL GB" w:hAnsi="Times New Roman" w:cs="Times New Roman"/>
          <w:sz w:val="24"/>
          <w:szCs w:val="24"/>
          <w:lang w:eastAsia="zh-CN" w:bidi="hi-IN"/>
        </w:rPr>
        <w:t>РФ</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изменений</w:t>
      </w:r>
      <w:r w:rsidR="005E449D"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005E449D" w:rsidRPr="001D27E6">
        <w:rPr>
          <w:rFonts w:ascii="Times New Roman" w:eastAsia="AR PL SungtiL GB" w:hAnsi="Times New Roman" w:cs="Times New Roman"/>
          <w:sz w:val="24"/>
          <w:szCs w:val="24"/>
          <w:lang w:eastAsia="zh-CN" w:bidi="hi-IN"/>
        </w:rPr>
        <w:t>предусматривающи</w:t>
      </w:r>
      <w:r w:rsidRPr="001D27E6">
        <w:rPr>
          <w:rFonts w:ascii="Times New Roman" w:eastAsia="AR PL SungtiL GB" w:hAnsi="Times New Roman" w:cs="Times New Roman"/>
          <w:sz w:val="24"/>
          <w:szCs w:val="24"/>
          <w:lang w:eastAsia="zh-CN" w:bidi="hi-IN"/>
        </w:rPr>
        <w:t>х:</w:t>
      </w:r>
    </w:p>
    <w:p w:rsidR="005E449D" w:rsidRPr="001D27E6" w:rsidRDefault="005E449D" w:rsidP="00984FD5">
      <w:pPr>
        <w:pStyle w:val="a5"/>
        <w:widowControl w:val="0"/>
        <w:numPr>
          <w:ilvl w:val="0"/>
          <w:numId w:val="3"/>
        </w:numPr>
        <w:suppressAutoHyphens/>
        <w:spacing w:after="0" w:line="360" w:lineRule="auto"/>
        <w:ind w:left="1134"/>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наступление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административной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ответственности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концессионеров</w:t>
      </w:r>
      <w:r w:rsidR="00D7726F" w:rsidRPr="001D27E6">
        <w:rPr>
          <w:rFonts w:ascii="Times New Roman" w:eastAsia="AR PL SungtiL GB" w:hAnsi="Times New Roman" w:cs="Times New Roman"/>
          <w:sz w:val="24"/>
          <w:szCs w:val="24"/>
          <w:lang w:eastAsia="zh-CN" w:bidi="hi-IN"/>
        </w:rPr>
        <w:t xml:space="preserve"> </w:t>
      </w:r>
      <w:r w:rsidR="00C12CB6" w:rsidRPr="001D27E6">
        <w:rPr>
          <w:rFonts w:ascii="Times New Roman" w:eastAsia="AR PL SungtiL GB" w:hAnsi="Times New Roman" w:cs="Times New Roman"/>
          <w:sz w:val="24"/>
          <w:szCs w:val="24"/>
          <w:lang w:eastAsia="zh-CN" w:bidi="hi-IN"/>
        </w:rPr>
        <w:t>(арендатор</w:t>
      </w:r>
      <w:r w:rsidR="00C12CB6">
        <w:rPr>
          <w:rFonts w:ascii="Times New Roman" w:eastAsia="AR PL SungtiL GB" w:hAnsi="Times New Roman" w:cs="Times New Roman"/>
          <w:sz w:val="24"/>
          <w:szCs w:val="24"/>
          <w:lang w:eastAsia="zh-CN" w:bidi="hi-IN"/>
        </w:rPr>
        <w:t>ов, предприятий, которым были преданы объекты</w:t>
      </w:r>
      <w:r w:rsidR="00C12CB6"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осуществление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предпринимательской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деятельности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без</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лицензии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только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после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истечения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установленных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сроков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е</w:t>
      </w:r>
      <w:r w:rsidR="00B30553" w:rsidRPr="001D27E6">
        <w:rPr>
          <w:rFonts w:ascii="Times New Roman" w:eastAsia="AR PL SungtiL GB" w:hAnsi="Times New Roman" w:cs="Times New Roman"/>
          <w:sz w:val="24"/>
          <w:szCs w:val="24"/>
          <w:lang w:eastAsia="zh-CN" w:bidi="hi-IN"/>
        </w:rPr>
        <w:t>ё</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получения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(включить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статью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14.1</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КоАП</w:t>
      </w:r>
      <w:r w:rsidR="00D7726F" w:rsidRPr="001D27E6">
        <w:rPr>
          <w:rFonts w:ascii="Times New Roman" w:eastAsia="AR PL SungtiL GB" w:hAnsi="Times New Roman" w:cs="Times New Roman"/>
          <w:sz w:val="24"/>
          <w:szCs w:val="24"/>
          <w:lang w:eastAsia="zh-CN" w:bidi="hi-IN"/>
        </w:rPr>
        <w:t xml:space="preserve"> </w:t>
      </w:r>
      <w:r w:rsidR="00B8634C" w:rsidRPr="001D27E6">
        <w:rPr>
          <w:rFonts w:ascii="Times New Roman" w:eastAsia="AR PL SungtiL GB" w:hAnsi="Times New Roman" w:cs="Times New Roman"/>
          <w:sz w:val="24"/>
          <w:szCs w:val="24"/>
          <w:lang w:eastAsia="zh-CN" w:bidi="hi-IN"/>
        </w:rPr>
        <w:t>РФ</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специальный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состав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(арендаторов</w:t>
      </w:r>
      <w:r w:rsidR="00C12CB6">
        <w:rPr>
          <w:rFonts w:ascii="Times New Roman" w:eastAsia="AR PL SungtiL GB" w:hAnsi="Times New Roman" w:cs="Times New Roman"/>
          <w:sz w:val="24"/>
          <w:szCs w:val="24"/>
          <w:lang w:eastAsia="zh-CN" w:bidi="hi-IN"/>
        </w:rPr>
        <w:t>, предприятий, которым были преданы объекты</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осуществляющих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предпринимательскую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деятельность</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без</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лицензии,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предусмотрев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наступление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ответственности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только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после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истечения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установленного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срока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для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е</w:t>
      </w:r>
      <w:r w:rsidR="00B30553" w:rsidRPr="001D27E6">
        <w:rPr>
          <w:rFonts w:ascii="Times New Roman" w:eastAsia="AR PL SungtiL GB" w:hAnsi="Times New Roman" w:cs="Times New Roman"/>
          <w:sz w:val="24"/>
          <w:szCs w:val="24"/>
          <w:lang w:eastAsia="zh-CN" w:bidi="hi-IN"/>
        </w:rPr>
        <w:t>ё</w:t>
      </w:r>
      <w:r w:rsidR="00D7726F" w:rsidRPr="001D27E6">
        <w:rPr>
          <w:rFonts w:ascii="Times New Roman" w:eastAsia="AR PL SungtiL GB" w:hAnsi="Times New Roman" w:cs="Times New Roman"/>
          <w:sz w:val="24"/>
          <w:szCs w:val="24"/>
          <w:lang w:eastAsia="zh-CN" w:bidi="hi-IN"/>
        </w:rPr>
        <w:t xml:space="preserve"> </w:t>
      </w:r>
      <w:r w:rsidR="00984FD5" w:rsidRPr="001D27E6">
        <w:rPr>
          <w:rFonts w:ascii="Times New Roman" w:eastAsia="AR PL SungtiL GB" w:hAnsi="Times New Roman" w:cs="Times New Roman"/>
          <w:sz w:val="24"/>
          <w:szCs w:val="24"/>
          <w:lang w:eastAsia="zh-CN" w:bidi="hi-IN"/>
        </w:rPr>
        <w:t>получения);</w:t>
      </w:r>
    </w:p>
    <w:p w:rsidR="005E449D" w:rsidRPr="001D27E6" w:rsidRDefault="005E449D" w:rsidP="00984FD5">
      <w:pPr>
        <w:pStyle w:val="a5"/>
        <w:widowControl w:val="0"/>
        <w:numPr>
          <w:ilvl w:val="0"/>
          <w:numId w:val="3"/>
        </w:numPr>
        <w:suppressAutoHyphens/>
        <w:spacing w:after="0" w:line="360" w:lineRule="auto"/>
        <w:ind w:left="1134"/>
        <w:jc w:val="both"/>
        <w:rPr>
          <w:rFonts w:ascii="Times New Roman" w:eastAsia="AR PL SungtiL GB" w:hAnsi="Times New Roman" w:cs="Times New Roman"/>
          <w:sz w:val="24"/>
          <w:szCs w:val="24"/>
          <w:lang w:eastAsia="zh-CN" w:bidi="hi-IN"/>
        </w:rPr>
      </w:pPr>
      <w:r w:rsidRPr="001D27E6">
        <w:rPr>
          <w:rFonts w:ascii="Times New Roman" w:eastAsia="AR PL SungtiL GB" w:hAnsi="Times New Roman" w:cs="Times New Roman"/>
          <w:sz w:val="24"/>
          <w:szCs w:val="24"/>
          <w:lang w:eastAsia="zh-CN" w:bidi="hi-IN"/>
        </w:rPr>
        <w:t>наступление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ответственности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концессионера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(арендатора</w:t>
      </w:r>
      <w:r w:rsidR="00C12CB6">
        <w:rPr>
          <w:rFonts w:ascii="Times New Roman" w:eastAsia="AR PL SungtiL GB" w:hAnsi="Times New Roman" w:cs="Times New Roman"/>
          <w:sz w:val="24"/>
          <w:szCs w:val="24"/>
          <w:lang w:eastAsia="zh-CN" w:bidi="hi-IN"/>
        </w:rPr>
        <w:t>, предприятия, которому были преданы объекты</w:t>
      </w:r>
      <w:r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за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питьевой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очистки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сточных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(статьи</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6.5,</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8.13</w:t>
      </w:r>
      <w:r w:rsidR="00D7726F" w:rsidRPr="001D27E6">
        <w:rPr>
          <w:rFonts w:ascii="Times New Roman" w:eastAsia="AR PL SungtiL GB" w:hAnsi="Times New Roman" w:cs="Times New Roman"/>
          <w:sz w:val="24"/>
          <w:szCs w:val="24"/>
          <w:lang w:eastAsia="zh-CN" w:bidi="hi-IN"/>
        </w:rPr>
        <w:t xml:space="preserve"> </w:t>
      </w:r>
      <w:r w:rsidR="004A5A21" w:rsidRPr="001D27E6">
        <w:rPr>
          <w:rFonts w:ascii="Times New Roman" w:eastAsia="AR PL SungtiL GB" w:hAnsi="Times New Roman" w:cs="Times New Roman"/>
          <w:sz w:val="24"/>
          <w:szCs w:val="24"/>
          <w:lang w:eastAsia="zh-CN" w:bidi="hi-IN"/>
        </w:rPr>
        <w:t>КоАП</w:t>
      </w:r>
      <w:r w:rsidR="00D7726F" w:rsidRPr="001D27E6">
        <w:rPr>
          <w:rFonts w:ascii="Times New Roman" w:eastAsia="AR PL SungtiL GB" w:hAnsi="Times New Roman" w:cs="Times New Roman"/>
          <w:sz w:val="24"/>
          <w:szCs w:val="24"/>
          <w:lang w:eastAsia="zh-CN" w:bidi="hi-IN"/>
        </w:rPr>
        <w:t xml:space="preserve"> </w:t>
      </w:r>
      <w:r w:rsidR="00B8634C" w:rsidRPr="001D27E6">
        <w:rPr>
          <w:rFonts w:ascii="Times New Roman" w:eastAsia="AR PL SungtiL GB" w:hAnsi="Times New Roman" w:cs="Times New Roman"/>
          <w:sz w:val="24"/>
          <w:szCs w:val="24"/>
          <w:lang w:eastAsia="zh-CN" w:bidi="hi-IN"/>
        </w:rPr>
        <w:t>РФ</w:t>
      </w:r>
      <w:r w:rsidR="004A5A21" w:rsidRPr="001D27E6">
        <w:rPr>
          <w:rFonts w:ascii="Times New Roman" w:eastAsia="AR PL SungtiL GB" w:hAnsi="Times New Roman" w:cs="Times New Roman"/>
          <w:sz w:val="24"/>
          <w:szCs w:val="24"/>
          <w:lang w:eastAsia="zh-CN" w:bidi="hi-IN"/>
        </w:rPr>
        <w:t>)</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истечении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сроков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реализации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мероприятий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приведению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питьевой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очистки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сточных</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соответствие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установленными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требованиями,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предусмотренными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инвестиционной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(или)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производственной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программами,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планом</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приведению</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качества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питьевой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воды,</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программой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повышения</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экологической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эффективности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или</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плана</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мероприятий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по</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охране</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окружающей</w:t>
      </w:r>
      <w:r w:rsidR="00D7726F" w:rsidRPr="001D27E6">
        <w:rPr>
          <w:rFonts w:ascii="Times New Roman" w:eastAsia="AR PL SungtiL GB" w:hAnsi="Times New Roman" w:cs="Times New Roman"/>
          <w:sz w:val="24"/>
          <w:szCs w:val="24"/>
          <w:lang w:eastAsia="zh-CN" w:bidi="hi-IN"/>
        </w:rPr>
        <w:t xml:space="preserve"> </w:t>
      </w:r>
      <w:r w:rsidRPr="001D27E6">
        <w:rPr>
          <w:rFonts w:ascii="Times New Roman" w:eastAsia="AR PL SungtiL GB" w:hAnsi="Times New Roman" w:cs="Times New Roman"/>
          <w:sz w:val="24"/>
          <w:szCs w:val="24"/>
          <w:lang w:eastAsia="zh-CN" w:bidi="hi-IN"/>
        </w:rPr>
        <w:t>среды.</w:t>
      </w:r>
    </w:p>
    <w:p w:rsidR="00A23E51" w:rsidRPr="001D27E6" w:rsidRDefault="00A23E51" w:rsidP="00E26DE1">
      <w:pPr>
        <w:autoSpaceDE w:val="0"/>
        <w:autoSpaceDN w:val="0"/>
        <w:adjustRightInd w:val="0"/>
        <w:spacing w:after="0" w:line="360" w:lineRule="auto"/>
        <w:jc w:val="both"/>
        <w:rPr>
          <w:rFonts w:ascii="Times New Roman" w:hAnsi="Times New Roman" w:cs="Times New Roman"/>
          <w:sz w:val="24"/>
          <w:szCs w:val="24"/>
        </w:rPr>
      </w:pPr>
    </w:p>
    <w:p w:rsidR="009E76B2" w:rsidRPr="001D27E6" w:rsidRDefault="00992E24" w:rsidP="008C07CF">
      <w:pPr>
        <w:pStyle w:val="af3"/>
        <w:numPr>
          <w:ilvl w:val="0"/>
          <w:numId w:val="6"/>
        </w:numPr>
        <w:spacing w:before="0" w:beforeAutospacing="0" w:after="0" w:afterAutospacing="0" w:line="360" w:lineRule="auto"/>
        <w:ind w:left="426"/>
        <w:jc w:val="both"/>
        <w:rPr>
          <w:b/>
        </w:rPr>
      </w:pPr>
      <w:r w:rsidRPr="001D27E6">
        <w:rPr>
          <w:b/>
        </w:rPr>
        <w:t>Явная</w:t>
      </w:r>
      <w:r w:rsidR="00D7726F" w:rsidRPr="001D27E6">
        <w:rPr>
          <w:b/>
        </w:rPr>
        <w:t xml:space="preserve"> </w:t>
      </w:r>
      <w:r w:rsidRPr="001D27E6">
        <w:rPr>
          <w:b/>
        </w:rPr>
        <w:t>н</w:t>
      </w:r>
      <w:r w:rsidR="00E57ED2" w:rsidRPr="001D27E6">
        <w:rPr>
          <w:b/>
        </w:rPr>
        <w:t>едостаточность</w:t>
      </w:r>
      <w:r w:rsidR="00D7726F" w:rsidRPr="001D27E6">
        <w:rPr>
          <w:b/>
        </w:rPr>
        <w:t xml:space="preserve"> </w:t>
      </w:r>
      <w:r w:rsidR="00E57ED2" w:rsidRPr="001D27E6">
        <w:rPr>
          <w:b/>
        </w:rPr>
        <w:t>м</w:t>
      </w:r>
      <w:r w:rsidR="004B35D6" w:rsidRPr="001D27E6">
        <w:rPr>
          <w:b/>
        </w:rPr>
        <w:t>ер</w:t>
      </w:r>
      <w:r w:rsidR="00D7726F" w:rsidRPr="001D27E6">
        <w:rPr>
          <w:b/>
        </w:rPr>
        <w:t xml:space="preserve"> </w:t>
      </w:r>
      <w:r w:rsidR="004B35D6" w:rsidRPr="001D27E6">
        <w:rPr>
          <w:b/>
        </w:rPr>
        <w:t>государственной</w:t>
      </w:r>
      <w:r w:rsidR="00D7726F" w:rsidRPr="001D27E6">
        <w:rPr>
          <w:b/>
        </w:rPr>
        <w:t xml:space="preserve"> </w:t>
      </w:r>
      <w:r w:rsidR="004B35D6" w:rsidRPr="001D27E6">
        <w:rPr>
          <w:b/>
        </w:rPr>
        <w:t>поддержки</w:t>
      </w:r>
      <w:r w:rsidR="00D7726F" w:rsidRPr="001D27E6">
        <w:rPr>
          <w:b/>
        </w:rPr>
        <w:t xml:space="preserve"> </w:t>
      </w:r>
      <w:r w:rsidR="00E57ED2" w:rsidRPr="001D27E6">
        <w:rPr>
          <w:b/>
        </w:rPr>
        <w:t>по</w:t>
      </w:r>
      <w:r w:rsidR="00D7726F" w:rsidRPr="001D27E6">
        <w:rPr>
          <w:b/>
        </w:rPr>
        <w:t xml:space="preserve"> </w:t>
      </w:r>
      <w:r w:rsidR="00821575" w:rsidRPr="001D27E6">
        <w:rPr>
          <w:b/>
        </w:rPr>
        <w:t>проектированию,</w:t>
      </w:r>
      <w:r w:rsidR="00D7726F" w:rsidRPr="001D27E6">
        <w:rPr>
          <w:b/>
        </w:rPr>
        <w:t xml:space="preserve"> </w:t>
      </w:r>
      <w:r w:rsidR="00E57ED2" w:rsidRPr="001D27E6">
        <w:rPr>
          <w:b/>
        </w:rPr>
        <w:t>строительству,</w:t>
      </w:r>
      <w:r w:rsidR="00D7726F" w:rsidRPr="001D27E6">
        <w:rPr>
          <w:b/>
        </w:rPr>
        <w:t xml:space="preserve"> </w:t>
      </w:r>
      <w:r w:rsidR="00E57ED2" w:rsidRPr="001D27E6">
        <w:rPr>
          <w:b/>
        </w:rPr>
        <w:t>реконструкции</w:t>
      </w:r>
      <w:r w:rsidR="00D7726F" w:rsidRPr="001D27E6">
        <w:rPr>
          <w:b/>
        </w:rPr>
        <w:t xml:space="preserve"> </w:t>
      </w:r>
      <w:r w:rsidR="00E57ED2" w:rsidRPr="001D27E6">
        <w:rPr>
          <w:b/>
        </w:rPr>
        <w:t>(модернизации)</w:t>
      </w:r>
      <w:r w:rsidR="00D7726F" w:rsidRPr="001D27E6">
        <w:rPr>
          <w:b/>
        </w:rPr>
        <w:t xml:space="preserve"> </w:t>
      </w:r>
      <w:r w:rsidR="00E57ED2" w:rsidRPr="001D27E6">
        <w:rPr>
          <w:b/>
        </w:rPr>
        <w:t>объектов</w:t>
      </w:r>
      <w:r w:rsidR="00D7726F" w:rsidRPr="001D27E6">
        <w:rPr>
          <w:b/>
        </w:rPr>
        <w:t xml:space="preserve"> </w:t>
      </w:r>
      <w:r w:rsidR="00E57ED2" w:rsidRPr="001D27E6">
        <w:rPr>
          <w:b/>
        </w:rPr>
        <w:t>водоснабжения</w:t>
      </w:r>
      <w:r w:rsidR="00D7726F" w:rsidRPr="001D27E6">
        <w:rPr>
          <w:b/>
        </w:rPr>
        <w:t xml:space="preserve"> </w:t>
      </w:r>
      <w:r w:rsidR="00E57ED2" w:rsidRPr="001D27E6">
        <w:rPr>
          <w:b/>
        </w:rPr>
        <w:t>и</w:t>
      </w:r>
      <w:r w:rsidR="00D7726F" w:rsidRPr="001D27E6">
        <w:rPr>
          <w:b/>
        </w:rPr>
        <w:t xml:space="preserve"> </w:t>
      </w:r>
      <w:r w:rsidR="00E57ED2" w:rsidRPr="001D27E6">
        <w:rPr>
          <w:b/>
        </w:rPr>
        <w:t>водоотведения</w:t>
      </w:r>
      <w:r w:rsidR="00D7726F" w:rsidRPr="001D27E6">
        <w:rPr>
          <w:b/>
        </w:rPr>
        <w:t xml:space="preserve"> </w:t>
      </w:r>
      <w:r w:rsidR="00821575" w:rsidRPr="001D27E6">
        <w:rPr>
          <w:b/>
        </w:rPr>
        <w:t>и</w:t>
      </w:r>
      <w:r w:rsidR="00D7726F" w:rsidRPr="001D27E6">
        <w:rPr>
          <w:b/>
        </w:rPr>
        <w:t xml:space="preserve"> </w:t>
      </w:r>
      <w:r w:rsidR="00821575" w:rsidRPr="001D27E6">
        <w:rPr>
          <w:b/>
        </w:rPr>
        <w:t>объемов</w:t>
      </w:r>
      <w:r w:rsidR="00D7726F" w:rsidRPr="001D27E6">
        <w:rPr>
          <w:b/>
        </w:rPr>
        <w:t xml:space="preserve"> </w:t>
      </w:r>
      <w:r w:rsidR="00821575" w:rsidRPr="001D27E6">
        <w:rPr>
          <w:b/>
        </w:rPr>
        <w:t>предоставляемой</w:t>
      </w:r>
      <w:r w:rsidR="00D7726F" w:rsidRPr="001D27E6">
        <w:rPr>
          <w:b/>
        </w:rPr>
        <w:t xml:space="preserve"> </w:t>
      </w:r>
      <w:r w:rsidR="00821575" w:rsidRPr="001D27E6">
        <w:rPr>
          <w:b/>
        </w:rPr>
        <w:t>финансовой</w:t>
      </w:r>
      <w:r w:rsidR="00D7726F" w:rsidRPr="001D27E6">
        <w:rPr>
          <w:b/>
        </w:rPr>
        <w:t xml:space="preserve"> </w:t>
      </w:r>
      <w:r w:rsidR="00821575" w:rsidRPr="001D27E6">
        <w:rPr>
          <w:b/>
        </w:rPr>
        <w:t>поддержки</w:t>
      </w:r>
      <w:r w:rsidR="00D7726F" w:rsidRPr="001D27E6">
        <w:rPr>
          <w:b/>
        </w:rPr>
        <w:t xml:space="preserve"> </w:t>
      </w:r>
      <w:r w:rsidR="00E57ED2" w:rsidRPr="001D27E6">
        <w:rPr>
          <w:b/>
        </w:rPr>
        <w:t>в</w:t>
      </w:r>
      <w:r w:rsidR="00D7726F" w:rsidRPr="001D27E6">
        <w:rPr>
          <w:b/>
        </w:rPr>
        <w:t xml:space="preserve"> </w:t>
      </w:r>
      <w:r w:rsidR="00E57ED2" w:rsidRPr="001D27E6">
        <w:rPr>
          <w:b/>
        </w:rPr>
        <w:t>условиях</w:t>
      </w:r>
      <w:r w:rsidR="00D7726F" w:rsidRPr="001D27E6">
        <w:rPr>
          <w:b/>
        </w:rPr>
        <w:t xml:space="preserve"> </w:t>
      </w:r>
      <w:r w:rsidR="00821575" w:rsidRPr="001D27E6">
        <w:rPr>
          <w:b/>
        </w:rPr>
        <w:t>в</w:t>
      </w:r>
      <w:r w:rsidR="00E57ED2" w:rsidRPr="001D27E6">
        <w:rPr>
          <w:b/>
        </w:rPr>
        <w:t>ысокой</w:t>
      </w:r>
      <w:r w:rsidR="00D7726F" w:rsidRPr="001D27E6">
        <w:rPr>
          <w:b/>
        </w:rPr>
        <w:t xml:space="preserve"> </w:t>
      </w:r>
      <w:r w:rsidR="00E57ED2" w:rsidRPr="001D27E6">
        <w:rPr>
          <w:b/>
        </w:rPr>
        <w:t>капиталоемкости</w:t>
      </w:r>
      <w:r w:rsidR="00D7726F" w:rsidRPr="001D27E6">
        <w:rPr>
          <w:b/>
        </w:rPr>
        <w:t xml:space="preserve"> </w:t>
      </w:r>
      <w:r w:rsidR="00821575" w:rsidRPr="001D27E6">
        <w:rPr>
          <w:b/>
        </w:rPr>
        <w:t>таких</w:t>
      </w:r>
      <w:r w:rsidR="00D7726F" w:rsidRPr="001D27E6">
        <w:rPr>
          <w:b/>
        </w:rPr>
        <w:t xml:space="preserve"> </w:t>
      </w:r>
      <w:r w:rsidR="00821575" w:rsidRPr="001D27E6">
        <w:rPr>
          <w:b/>
        </w:rPr>
        <w:t>объектов</w:t>
      </w:r>
      <w:r w:rsidR="00D7726F" w:rsidRPr="001D27E6">
        <w:rPr>
          <w:b/>
        </w:rPr>
        <w:t xml:space="preserve"> </w:t>
      </w:r>
      <w:r w:rsidR="00821575" w:rsidRPr="001D27E6">
        <w:rPr>
          <w:b/>
        </w:rPr>
        <w:t>и</w:t>
      </w:r>
      <w:r w:rsidR="00D7726F" w:rsidRPr="001D27E6">
        <w:rPr>
          <w:b/>
        </w:rPr>
        <w:t xml:space="preserve"> </w:t>
      </w:r>
      <w:r w:rsidR="00821575" w:rsidRPr="001D27E6">
        <w:rPr>
          <w:b/>
        </w:rPr>
        <w:t>неокупаемости</w:t>
      </w:r>
      <w:r w:rsidR="00D7726F" w:rsidRPr="001D27E6">
        <w:rPr>
          <w:b/>
        </w:rPr>
        <w:t xml:space="preserve"> </w:t>
      </w:r>
      <w:r w:rsidR="00821575" w:rsidRPr="001D27E6">
        <w:rPr>
          <w:b/>
        </w:rPr>
        <w:t>мероприятий</w:t>
      </w:r>
      <w:r w:rsidR="00D7726F" w:rsidRPr="001D27E6">
        <w:rPr>
          <w:b/>
        </w:rPr>
        <w:t xml:space="preserve"> </w:t>
      </w:r>
      <w:r w:rsidR="00821575" w:rsidRPr="001D27E6">
        <w:rPr>
          <w:b/>
        </w:rPr>
        <w:t>по</w:t>
      </w:r>
      <w:r w:rsidR="00D7726F" w:rsidRPr="001D27E6">
        <w:rPr>
          <w:b/>
        </w:rPr>
        <w:t xml:space="preserve"> </w:t>
      </w:r>
      <w:r w:rsidR="00821575" w:rsidRPr="001D27E6">
        <w:rPr>
          <w:b/>
        </w:rPr>
        <w:t>их</w:t>
      </w:r>
      <w:r w:rsidR="00D7726F" w:rsidRPr="001D27E6">
        <w:rPr>
          <w:b/>
        </w:rPr>
        <w:t xml:space="preserve"> </w:t>
      </w:r>
      <w:r w:rsidR="00821575" w:rsidRPr="001D27E6">
        <w:rPr>
          <w:b/>
        </w:rPr>
        <w:lastRenderedPageBreak/>
        <w:t>строительству</w:t>
      </w:r>
      <w:r w:rsidR="00D7726F" w:rsidRPr="001D27E6">
        <w:rPr>
          <w:b/>
        </w:rPr>
        <w:t xml:space="preserve"> </w:t>
      </w:r>
      <w:r w:rsidR="00821575" w:rsidRPr="001D27E6">
        <w:rPr>
          <w:b/>
        </w:rPr>
        <w:t>(реконструкции)</w:t>
      </w:r>
      <w:r w:rsidR="00D7726F" w:rsidRPr="001D27E6">
        <w:rPr>
          <w:b/>
        </w:rPr>
        <w:t xml:space="preserve"> </w:t>
      </w:r>
      <w:r w:rsidR="00E57ED2" w:rsidRPr="001D27E6">
        <w:rPr>
          <w:b/>
        </w:rPr>
        <w:t>(</w:t>
      </w:r>
      <w:r w:rsidR="00821575" w:rsidRPr="001D27E6">
        <w:rPr>
          <w:b/>
        </w:rPr>
        <w:t>в</w:t>
      </w:r>
      <w:r w:rsidR="00D7726F" w:rsidRPr="001D27E6">
        <w:rPr>
          <w:b/>
        </w:rPr>
        <w:t xml:space="preserve"> </w:t>
      </w:r>
      <w:r w:rsidR="00821575" w:rsidRPr="001D27E6">
        <w:rPr>
          <w:b/>
        </w:rPr>
        <w:t>частности,</w:t>
      </w:r>
      <w:r w:rsidR="00D7726F" w:rsidRPr="001D27E6">
        <w:rPr>
          <w:b/>
        </w:rPr>
        <w:t xml:space="preserve"> </w:t>
      </w:r>
      <w:r w:rsidR="00821575" w:rsidRPr="001D27E6">
        <w:rPr>
          <w:b/>
        </w:rPr>
        <w:t>строительству</w:t>
      </w:r>
      <w:r w:rsidR="00D7726F" w:rsidRPr="001D27E6">
        <w:rPr>
          <w:b/>
        </w:rPr>
        <w:t xml:space="preserve"> </w:t>
      </w:r>
      <w:r w:rsidR="00821575" w:rsidRPr="001D27E6">
        <w:rPr>
          <w:b/>
        </w:rPr>
        <w:t>(реконструкции)</w:t>
      </w:r>
      <w:r w:rsidR="00D7726F" w:rsidRPr="001D27E6">
        <w:rPr>
          <w:b/>
        </w:rPr>
        <w:t xml:space="preserve"> </w:t>
      </w:r>
      <w:r w:rsidR="00E57ED2" w:rsidRPr="001D27E6">
        <w:rPr>
          <w:b/>
        </w:rPr>
        <w:t>водопроводны</w:t>
      </w:r>
      <w:r w:rsidR="00821575" w:rsidRPr="001D27E6">
        <w:rPr>
          <w:b/>
        </w:rPr>
        <w:t>х</w:t>
      </w:r>
      <w:r w:rsidR="00D7726F" w:rsidRPr="001D27E6">
        <w:rPr>
          <w:b/>
        </w:rPr>
        <w:t xml:space="preserve"> </w:t>
      </w:r>
      <w:r w:rsidR="00E57ED2" w:rsidRPr="001D27E6">
        <w:rPr>
          <w:b/>
        </w:rPr>
        <w:t>и</w:t>
      </w:r>
      <w:r w:rsidR="00D7726F" w:rsidRPr="001D27E6">
        <w:rPr>
          <w:b/>
        </w:rPr>
        <w:t xml:space="preserve"> </w:t>
      </w:r>
      <w:r w:rsidR="00E57ED2" w:rsidRPr="001D27E6">
        <w:rPr>
          <w:b/>
        </w:rPr>
        <w:t>канализационны</w:t>
      </w:r>
      <w:r w:rsidR="00821575" w:rsidRPr="001D27E6">
        <w:rPr>
          <w:b/>
        </w:rPr>
        <w:t>х</w:t>
      </w:r>
      <w:r w:rsidR="00D7726F" w:rsidRPr="001D27E6">
        <w:rPr>
          <w:b/>
        </w:rPr>
        <w:t xml:space="preserve"> </w:t>
      </w:r>
      <w:r w:rsidR="00E57ED2" w:rsidRPr="001D27E6">
        <w:rPr>
          <w:b/>
        </w:rPr>
        <w:t>очистны</w:t>
      </w:r>
      <w:r w:rsidR="00821575" w:rsidRPr="001D27E6">
        <w:rPr>
          <w:b/>
        </w:rPr>
        <w:t>х</w:t>
      </w:r>
      <w:r w:rsidR="00D7726F" w:rsidRPr="001D27E6">
        <w:rPr>
          <w:b/>
        </w:rPr>
        <w:t xml:space="preserve"> </w:t>
      </w:r>
      <w:r w:rsidR="00E57ED2" w:rsidRPr="001D27E6">
        <w:rPr>
          <w:b/>
        </w:rPr>
        <w:t>сооружени</w:t>
      </w:r>
      <w:r w:rsidR="00821575" w:rsidRPr="001D27E6">
        <w:rPr>
          <w:b/>
        </w:rPr>
        <w:t>й</w:t>
      </w:r>
      <w:r w:rsidR="00E57ED2" w:rsidRPr="001D27E6">
        <w:rPr>
          <w:b/>
        </w:rPr>
        <w:t>).</w:t>
      </w:r>
      <w:r w:rsidR="00D7726F" w:rsidRPr="001D27E6">
        <w:rPr>
          <w:b/>
        </w:rPr>
        <w:t xml:space="preserve"> </w:t>
      </w:r>
    </w:p>
    <w:p w:rsidR="004353C5" w:rsidRPr="001D27E6" w:rsidRDefault="004353C5" w:rsidP="003A7D26">
      <w:pPr>
        <w:spacing w:after="0" w:line="360" w:lineRule="auto"/>
        <w:ind w:firstLine="567"/>
        <w:jc w:val="both"/>
        <w:rPr>
          <w:rFonts w:ascii="Times New Roman" w:hAnsi="Times New Roman" w:cs="Times New Roman"/>
          <w:b/>
          <w:sz w:val="24"/>
          <w:szCs w:val="24"/>
        </w:rPr>
      </w:pPr>
      <w:r w:rsidRPr="001D27E6">
        <w:rPr>
          <w:rFonts w:ascii="Times New Roman" w:eastAsia="Times New Roman" w:hAnsi="Times New Roman" w:cs="Times New Roman"/>
          <w:sz w:val="24"/>
          <w:szCs w:val="24"/>
          <w:lang w:eastAsia="ru-RU"/>
        </w:rPr>
        <w:t>Федеральный</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проект</w:t>
      </w:r>
      <w:r w:rsidR="00D7726F" w:rsidRPr="001D27E6">
        <w:rPr>
          <w:rFonts w:ascii="Times New Roman" w:eastAsia="Times New Roman" w:hAnsi="Times New Roman" w:cs="Times New Roman"/>
          <w:sz w:val="24"/>
          <w:szCs w:val="24"/>
          <w:lang w:eastAsia="ru-RU"/>
        </w:rPr>
        <w:t xml:space="preserve"> </w:t>
      </w:r>
      <w:r w:rsidR="003A7D26" w:rsidRPr="001D27E6">
        <w:rPr>
          <w:rFonts w:ascii="Times New Roman" w:eastAsia="Times New Roman" w:hAnsi="Times New Roman" w:cs="Times New Roman"/>
          <w:sz w:val="24"/>
          <w:szCs w:val="24"/>
          <w:lang w:eastAsia="ru-RU"/>
        </w:rPr>
        <w:t>«</w:t>
      </w:r>
      <w:r w:rsidRPr="001D27E6">
        <w:rPr>
          <w:rFonts w:ascii="Times New Roman" w:eastAsia="Times New Roman" w:hAnsi="Times New Roman" w:cs="Times New Roman"/>
          <w:sz w:val="24"/>
          <w:szCs w:val="24"/>
          <w:lang w:eastAsia="ru-RU"/>
        </w:rPr>
        <w:t>Оздоровление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Волги</w:t>
      </w:r>
      <w:r w:rsidR="003A7D26" w:rsidRPr="001D27E6">
        <w:rPr>
          <w:rFonts w:ascii="Times New Roman" w:eastAsia="Times New Roman" w:hAnsi="Times New Roman" w:cs="Times New Roman"/>
          <w:sz w:val="24"/>
          <w:szCs w:val="24"/>
          <w:lang w:eastAsia="ru-RU"/>
        </w:rPr>
        <w:t>»</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предполагает</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софинансирование</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по</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реконструкции</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(модернизации)</w:t>
      </w:r>
      <w:r w:rsidR="00D7726F" w:rsidRPr="001D27E6">
        <w:rPr>
          <w:rFonts w:ascii="Times New Roman" w:eastAsia="Times New Roman" w:hAnsi="Times New Roman" w:cs="Times New Roman"/>
          <w:sz w:val="24"/>
          <w:szCs w:val="24"/>
          <w:lang w:eastAsia="ru-RU"/>
        </w:rPr>
        <w:t xml:space="preserve"> </w:t>
      </w:r>
      <w:r w:rsidR="007D6A88" w:rsidRPr="001D27E6">
        <w:rPr>
          <w:rFonts w:ascii="Times New Roman" w:eastAsia="Times New Roman" w:hAnsi="Times New Roman" w:cs="Times New Roman"/>
          <w:sz w:val="24"/>
          <w:szCs w:val="24"/>
          <w:lang w:eastAsia="ru-RU"/>
        </w:rPr>
        <w:t>канализационных очистных сооружений</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sz w:val="24"/>
          <w:szCs w:val="24"/>
          <w:lang w:eastAsia="ru-RU"/>
        </w:rPr>
        <w:t>только</w:t>
      </w:r>
      <w:r w:rsidR="00D7726F" w:rsidRPr="001D27E6">
        <w:rPr>
          <w:rFonts w:ascii="Times New Roman" w:eastAsia="Times New Roman" w:hAnsi="Times New Roman" w:cs="Times New Roman"/>
          <w:sz w:val="24"/>
          <w:szCs w:val="24"/>
          <w:lang w:eastAsia="ru-RU"/>
        </w:rPr>
        <w:t xml:space="preserve"> </w:t>
      </w:r>
      <w:r w:rsidRPr="001D27E6">
        <w:rPr>
          <w:rFonts w:ascii="Times New Roman" w:eastAsia="Times New Roman" w:hAnsi="Times New Roman" w:cs="Times New Roman"/>
          <w:b/>
          <w:sz w:val="24"/>
          <w:szCs w:val="24"/>
          <w:lang w:eastAsia="ru-RU"/>
        </w:rPr>
        <w:t>в</w:t>
      </w:r>
      <w:r w:rsidR="00D7726F" w:rsidRPr="001D27E6">
        <w:rPr>
          <w:rFonts w:ascii="Times New Roman" w:eastAsia="Times New Roman" w:hAnsi="Times New Roman" w:cs="Times New Roman"/>
          <w:b/>
          <w:sz w:val="24"/>
          <w:szCs w:val="24"/>
          <w:lang w:eastAsia="ru-RU"/>
        </w:rPr>
        <w:t xml:space="preserve"> </w:t>
      </w:r>
      <w:r w:rsidRPr="001D27E6">
        <w:rPr>
          <w:rFonts w:ascii="Times New Roman" w:eastAsia="Times New Roman" w:hAnsi="Times New Roman" w:cs="Times New Roman"/>
          <w:b/>
          <w:sz w:val="24"/>
          <w:szCs w:val="24"/>
          <w:lang w:eastAsia="ru-RU"/>
        </w:rPr>
        <w:t>16</w:t>
      </w:r>
      <w:r w:rsidR="00D7726F" w:rsidRPr="001D27E6">
        <w:rPr>
          <w:rFonts w:ascii="Times New Roman" w:eastAsia="Times New Roman" w:hAnsi="Times New Roman" w:cs="Times New Roman"/>
          <w:b/>
          <w:sz w:val="24"/>
          <w:szCs w:val="24"/>
          <w:lang w:eastAsia="ru-RU"/>
        </w:rPr>
        <w:t xml:space="preserve"> </w:t>
      </w:r>
      <w:r w:rsidRPr="001D27E6">
        <w:rPr>
          <w:rFonts w:ascii="Times New Roman" w:eastAsia="Times New Roman" w:hAnsi="Times New Roman" w:cs="Times New Roman"/>
          <w:b/>
          <w:sz w:val="24"/>
          <w:szCs w:val="24"/>
          <w:lang w:eastAsia="ru-RU"/>
        </w:rPr>
        <w:t>субъектах</w:t>
      </w:r>
      <w:r w:rsidR="00D7726F" w:rsidRPr="001D27E6">
        <w:rPr>
          <w:rFonts w:ascii="Times New Roman" w:eastAsia="Times New Roman" w:hAnsi="Times New Roman" w:cs="Times New Roman"/>
          <w:b/>
          <w:sz w:val="24"/>
          <w:szCs w:val="24"/>
          <w:lang w:eastAsia="ru-RU"/>
        </w:rPr>
        <w:t xml:space="preserve"> </w:t>
      </w:r>
      <w:r w:rsidR="008C07CF" w:rsidRPr="001D27E6">
        <w:rPr>
          <w:rFonts w:ascii="Times New Roman" w:eastAsia="Times New Roman" w:hAnsi="Times New Roman" w:cs="Times New Roman"/>
          <w:b/>
          <w:sz w:val="24"/>
          <w:szCs w:val="24"/>
          <w:lang w:eastAsia="ru-RU"/>
        </w:rPr>
        <w:t>Российской</w:t>
      </w:r>
      <w:r w:rsidR="00D7726F" w:rsidRPr="001D27E6">
        <w:rPr>
          <w:rFonts w:ascii="Times New Roman" w:eastAsia="Times New Roman" w:hAnsi="Times New Roman" w:cs="Times New Roman"/>
          <w:b/>
          <w:sz w:val="24"/>
          <w:szCs w:val="24"/>
          <w:lang w:eastAsia="ru-RU"/>
        </w:rPr>
        <w:t xml:space="preserve"> </w:t>
      </w:r>
      <w:r w:rsidR="008C07CF" w:rsidRPr="001D27E6">
        <w:rPr>
          <w:rFonts w:ascii="Times New Roman" w:eastAsia="Times New Roman" w:hAnsi="Times New Roman" w:cs="Times New Roman"/>
          <w:b/>
          <w:sz w:val="24"/>
          <w:szCs w:val="24"/>
          <w:lang w:eastAsia="ru-RU"/>
        </w:rPr>
        <w:t>Федерации</w:t>
      </w:r>
      <w:r w:rsidRPr="001D27E6">
        <w:rPr>
          <w:rFonts w:ascii="Times New Roman" w:eastAsia="Times New Roman" w:hAnsi="Times New Roman" w:cs="Times New Roman"/>
          <w:sz w:val="24"/>
          <w:szCs w:val="24"/>
          <w:lang w:eastAsia="ru-RU"/>
        </w:rPr>
        <w:t>.</w:t>
      </w:r>
    </w:p>
    <w:p w:rsidR="009E76B2" w:rsidRPr="001D27E6" w:rsidRDefault="00694CF9" w:rsidP="003A7D26">
      <w:pPr>
        <w:pStyle w:val="af3"/>
        <w:spacing w:before="0" w:beforeAutospacing="0" w:after="0" w:afterAutospacing="0" w:line="360" w:lineRule="auto"/>
        <w:ind w:firstLine="567"/>
        <w:jc w:val="both"/>
      </w:pPr>
      <w:r w:rsidRPr="001D27E6">
        <w:t>Иные</w:t>
      </w:r>
      <w:r w:rsidR="00D7726F" w:rsidRPr="001D27E6">
        <w:t xml:space="preserve"> </w:t>
      </w:r>
      <w:r w:rsidRPr="001D27E6">
        <w:t>существующие</w:t>
      </w:r>
      <w:r w:rsidR="00D7726F" w:rsidRPr="001D27E6">
        <w:t xml:space="preserve"> </w:t>
      </w:r>
      <w:r w:rsidR="00E57ED2" w:rsidRPr="001D27E6">
        <w:t>мер</w:t>
      </w:r>
      <w:r w:rsidRPr="001D27E6">
        <w:t>ы</w:t>
      </w:r>
      <w:r w:rsidR="00D7726F" w:rsidRPr="001D27E6">
        <w:t xml:space="preserve"> </w:t>
      </w:r>
      <w:r w:rsidR="00E57ED2" w:rsidRPr="001D27E6">
        <w:t>государственной</w:t>
      </w:r>
      <w:r w:rsidR="00D7726F" w:rsidRPr="001D27E6">
        <w:t xml:space="preserve"> </w:t>
      </w:r>
      <w:r w:rsidR="00E57ED2" w:rsidRPr="001D27E6">
        <w:t>поддержки</w:t>
      </w:r>
      <w:r w:rsidR="00D7726F" w:rsidRPr="001D27E6">
        <w:t xml:space="preserve"> </w:t>
      </w:r>
      <w:r w:rsidRPr="001D27E6">
        <w:t>реализации</w:t>
      </w:r>
      <w:r w:rsidR="00D7726F" w:rsidRPr="001D27E6">
        <w:t xml:space="preserve"> </w:t>
      </w:r>
      <w:r w:rsidRPr="001D27E6">
        <w:t>инвестиционных</w:t>
      </w:r>
      <w:r w:rsidR="00D7726F" w:rsidRPr="001D27E6">
        <w:t xml:space="preserve"> </w:t>
      </w:r>
      <w:r w:rsidRPr="001D27E6">
        <w:t>проектов</w:t>
      </w:r>
      <w:r w:rsidR="00D7726F" w:rsidRPr="001D27E6">
        <w:t xml:space="preserve"> </w:t>
      </w:r>
      <w:r w:rsidRPr="001D27E6">
        <w:t>по</w:t>
      </w:r>
      <w:r w:rsidR="00D7726F" w:rsidRPr="001D27E6">
        <w:t xml:space="preserve"> </w:t>
      </w:r>
      <w:r w:rsidRPr="001D27E6">
        <w:t>реконструкции</w:t>
      </w:r>
      <w:r w:rsidR="00D7726F" w:rsidRPr="001D27E6">
        <w:t xml:space="preserve"> </w:t>
      </w:r>
      <w:r w:rsidRPr="001D27E6">
        <w:t>(модернизации)</w:t>
      </w:r>
      <w:r w:rsidR="00D7726F" w:rsidRPr="001D27E6">
        <w:t xml:space="preserve"> </w:t>
      </w:r>
      <w:r w:rsidRPr="001D27E6">
        <w:t>объектов</w:t>
      </w:r>
      <w:r w:rsidR="00D7726F" w:rsidRPr="001D27E6">
        <w:t xml:space="preserve"> </w:t>
      </w:r>
      <w:r w:rsidRPr="001D27E6">
        <w:t>водоотведения,</w:t>
      </w:r>
      <w:r w:rsidR="00D7726F" w:rsidRPr="001D27E6">
        <w:t xml:space="preserve"> </w:t>
      </w:r>
      <w:r w:rsidRPr="001D27E6">
        <w:t>в</w:t>
      </w:r>
      <w:r w:rsidR="00D7726F" w:rsidRPr="001D27E6">
        <w:t xml:space="preserve"> </w:t>
      </w:r>
      <w:r w:rsidRPr="001D27E6">
        <w:t>частности</w:t>
      </w:r>
      <w:r w:rsidR="00D7726F" w:rsidRPr="001D27E6">
        <w:t xml:space="preserve"> </w:t>
      </w:r>
      <w:r w:rsidRPr="001D27E6">
        <w:t>субсидирование</w:t>
      </w:r>
      <w:r w:rsidR="00D7726F" w:rsidRPr="001D27E6">
        <w:t xml:space="preserve"> </w:t>
      </w:r>
      <w:r w:rsidRPr="001D27E6">
        <w:t>процентных</w:t>
      </w:r>
      <w:r w:rsidR="00D7726F" w:rsidRPr="001D27E6">
        <w:t xml:space="preserve"> </w:t>
      </w:r>
      <w:r w:rsidRPr="001D27E6">
        <w:t>ставок</w:t>
      </w:r>
      <w:r w:rsidR="00D7726F" w:rsidRPr="001D27E6">
        <w:t xml:space="preserve"> </w:t>
      </w:r>
      <w:r w:rsidRPr="001D27E6">
        <w:t>по</w:t>
      </w:r>
      <w:r w:rsidR="00D7726F" w:rsidRPr="001D27E6">
        <w:t xml:space="preserve"> </w:t>
      </w:r>
      <w:r w:rsidRPr="001D27E6">
        <w:t>целевым</w:t>
      </w:r>
      <w:r w:rsidR="00D7726F" w:rsidRPr="001D27E6">
        <w:t xml:space="preserve"> </w:t>
      </w:r>
      <w:r w:rsidRPr="001D27E6">
        <w:t>инвестиционным</w:t>
      </w:r>
      <w:r w:rsidR="00D7726F" w:rsidRPr="001D27E6">
        <w:t xml:space="preserve"> </w:t>
      </w:r>
      <w:r w:rsidRPr="001D27E6">
        <w:t>кредитам</w:t>
      </w:r>
      <w:r w:rsidR="008C07CF" w:rsidRPr="001D27E6">
        <w:t>,</w:t>
      </w:r>
      <w:r w:rsidR="00D7726F" w:rsidRPr="001D27E6">
        <w:t xml:space="preserve"> </w:t>
      </w:r>
      <w:r w:rsidR="00E57ED2" w:rsidRPr="001D27E6">
        <w:t>не</w:t>
      </w:r>
      <w:r w:rsidR="00D7726F" w:rsidRPr="001D27E6">
        <w:t xml:space="preserve"> </w:t>
      </w:r>
      <w:r w:rsidR="00E57ED2" w:rsidRPr="001D27E6">
        <w:t>востребован</w:t>
      </w:r>
      <w:r w:rsidRPr="001D27E6">
        <w:t>ы</w:t>
      </w:r>
      <w:r w:rsidR="00D7726F" w:rsidRPr="001D27E6">
        <w:t xml:space="preserve"> </w:t>
      </w:r>
      <w:r w:rsidR="00E57ED2" w:rsidRPr="001D27E6">
        <w:t>у</w:t>
      </w:r>
      <w:r w:rsidR="00D7726F" w:rsidRPr="001D27E6">
        <w:t xml:space="preserve"> </w:t>
      </w:r>
      <w:r w:rsidR="00E57ED2" w:rsidRPr="001D27E6">
        <w:t>инвесторов</w:t>
      </w:r>
      <w:r w:rsidR="00D7726F" w:rsidRPr="001D27E6">
        <w:t xml:space="preserve"> </w:t>
      </w:r>
      <w:r w:rsidR="00992E24" w:rsidRPr="001D27E6">
        <w:t>по</w:t>
      </w:r>
      <w:r w:rsidR="00D7726F" w:rsidRPr="001D27E6">
        <w:t xml:space="preserve"> </w:t>
      </w:r>
      <w:r w:rsidR="00992E24" w:rsidRPr="001D27E6">
        <w:t>объективным</w:t>
      </w:r>
      <w:r w:rsidR="00D7726F" w:rsidRPr="001D27E6">
        <w:t xml:space="preserve"> </w:t>
      </w:r>
      <w:r w:rsidR="00992E24" w:rsidRPr="001D27E6">
        <w:t>причинам</w:t>
      </w:r>
      <w:r w:rsidR="008C07CF" w:rsidRPr="001D27E6">
        <w:t>:</w:t>
      </w:r>
      <w:r w:rsidR="00D7726F" w:rsidRPr="001D27E6">
        <w:t xml:space="preserve"> </w:t>
      </w:r>
      <w:r w:rsidRPr="001D27E6">
        <w:t>в</w:t>
      </w:r>
      <w:r w:rsidR="00D7726F" w:rsidRPr="001D27E6">
        <w:t xml:space="preserve"> </w:t>
      </w:r>
      <w:r w:rsidRPr="001D27E6">
        <w:t>силу</w:t>
      </w:r>
      <w:r w:rsidR="00D7726F" w:rsidRPr="001D27E6">
        <w:t xml:space="preserve"> </w:t>
      </w:r>
      <w:r w:rsidR="00E57ED2" w:rsidRPr="001D27E6">
        <w:t>невозможности</w:t>
      </w:r>
      <w:r w:rsidR="00D7726F" w:rsidRPr="001D27E6">
        <w:t xml:space="preserve"> </w:t>
      </w:r>
      <w:r w:rsidR="00E57ED2" w:rsidRPr="001D27E6">
        <w:t>получения</w:t>
      </w:r>
      <w:r w:rsidR="00D7726F" w:rsidRPr="001D27E6">
        <w:t xml:space="preserve"> </w:t>
      </w:r>
      <w:r w:rsidR="00E57ED2" w:rsidRPr="001D27E6">
        <w:t>таких</w:t>
      </w:r>
      <w:r w:rsidR="00D7726F" w:rsidRPr="001D27E6">
        <w:t xml:space="preserve"> </w:t>
      </w:r>
      <w:r w:rsidR="00E57ED2" w:rsidRPr="001D27E6">
        <w:t>кредитов</w:t>
      </w:r>
      <w:r w:rsidR="008C07CF" w:rsidRPr="001D27E6">
        <w:t>,</w:t>
      </w:r>
      <w:r w:rsidR="00D7726F" w:rsidRPr="001D27E6">
        <w:t xml:space="preserve"> </w:t>
      </w:r>
      <w:r w:rsidR="00E57ED2" w:rsidRPr="001D27E6">
        <w:t>в</w:t>
      </w:r>
      <w:r w:rsidR="00D7726F" w:rsidRPr="001D27E6">
        <w:t xml:space="preserve"> </w:t>
      </w:r>
      <w:r w:rsidRPr="001D27E6">
        <w:t>связи</w:t>
      </w:r>
      <w:r w:rsidR="00D7726F" w:rsidRPr="001D27E6">
        <w:t xml:space="preserve"> </w:t>
      </w:r>
      <w:r w:rsidRPr="001D27E6">
        <w:t>с</w:t>
      </w:r>
      <w:r w:rsidR="00D7726F" w:rsidRPr="001D27E6">
        <w:t xml:space="preserve"> </w:t>
      </w:r>
      <w:r w:rsidR="00E57ED2" w:rsidRPr="001D27E6">
        <w:t>высоки</w:t>
      </w:r>
      <w:r w:rsidRPr="001D27E6">
        <w:t>ми</w:t>
      </w:r>
      <w:r w:rsidR="00D7726F" w:rsidRPr="001D27E6">
        <w:t xml:space="preserve"> </w:t>
      </w:r>
      <w:r w:rsidR="00E57ED2" w:rsidRPr="001D27E6">
        <w:t>тарифны</w:t>
      </w:r>
      <w:r w:rsidRPr="001D27E6">
        <w:t>ми</w:t>
      </w:r>
      <w:r w:rsidR="00D7726F" w:rsidRPr="001D27E6">
        <w:t xml:space="preserve"> </w:t>
      </w:r>
      <w:r w:rsidR="00E57ED2" w:rsidRPr="001D27E6">
        <w:t>и</w:t>
      </w:r>
      <w:r w:rsidR="00D7726F" w:rsidRPr="001D27E6">
        <w:t xml:space="preserve"> </w:t>
      </w:r>
      <w:r w:rsidR="00E57ED2" w:rsidRPr="001D27E6">
        <w:t>экологически</w:t>
      </w:r>
      <w:r w:rsidRPr="001D27E6">
        <w:t>ми</w:t>
      </w:r>
      <w:r w:rsidR="00D7726F" w:rsidRPr="001D27E6">
        <w:t xml:space="preserve"> </w:t>
      </w:r>
      <w:r w:rsidR="00E57ED2" w:rsidRPr="001D27E6">
        <w:t>риск</w:t>
      </w:r>
      <w:r w:rsidRPr="001D27E6">
        <w:t>ами</w:t>
      </w:r>
      <w:r w:rsidR="00992E24" w:rsidRPr="001D27E6">
        <w:t>.</w:t>
      </w:r>
      <w:r w:rsidR="00D7726F" w:rsidRPr="001D27E6">
        <w:t xml:space="preserve"> </w:t>
      </w:r>
    </w:p>
    <w:p w:rsidR="004E73C2" w:rsidRPr="001D27E6" w:rsidRDefault="00992E24" w:rsidP="003A7D26">
      <w:pPr>
        <w:pStyle w:val="af3"/>
        <w:spacing w:before="0" w:beforeAutospacing="0" w:after="0" w:afterAutospacing="0" w:line="360" w:lineRule="auto"/>
        <w:ind w:firstLine="567"/>
        <w:jc w:val="both"/>
      </w:pPr>
      <w:r w:rsidRPr="001D27E6">
        <w:t>Приоритет</w:t>
      </w:r>
      <w:r w:rsidR="00D7726F" w:rsidRPr="001D27E6">
        <w:t xml:space="preserve"> </w:t>
      </w:r>
      <w:r w:rsidRPr="001D27E6">
        <w:t>предоставления</w:t>
      </w:r>
      <w:r w:rsidR="00D7726F" w:rsidRPr="001D27E6">
        <w:t xml:space="preserve"> </w:t>
      </w:r>
      <w:r w:rsidRPr="001D27E6">
        <w:t>такой</w:t>
      </w:r>
      <w:r w:rsidR="00D7726F" w:rsidRPr="001D27E6">
        <w:t xml:space="preserve"> </w:t>
      </w:r>
      <w:r w:rsidRPr="001D27E6">
        <w:t>меры</w:t>
      </w:r>
      <w:r w:rsidR="00D7726F" w:rsidRPr="001D27E6">
        <w:t xml:space="preserve"> </w:t>
      </w:r>
      <w:r w:rsidRPr="001D27E6">
        <w:t>государственной</w:t>
      </w:r>
      <w:r w:rsidR="00D7726F" w:rsidRPr="001D27E6">
        <w:t xml:space="preserve"> </w:t>
      </w:r>
      <w:r w:rsidRPr="001D27E6">
        <w:t>поддержки,</w:t>
      </w:r>
      <w:r w:rsidR="00D7726F" w:rsidRPr="001D27E6">
        <w:t xml:space="preserve"> </w:t>
      </w:r>
      <w:r w:rsidRPr="001D27E6">
        <w:t>как</w:t>
      </w:r>
      <w:r w:rsidR="00D7726F" w:rsidRPr="001D27E6">
        <w:t xml:space="preserve"> </w:t>
      </w:r>
      <w:r w:rsidRPr="001D27E6">
        <w:t>прямое</w:t>
      </w:r>
      <w:r w:rsidR="00D7726F" w:rsidRPr="001D27E6">
        <w:t xml:space="preserve"> </w:t>
      </w:r>
      <w:r w:rsidRPr="001D27E6">
        <w:t>софинансирование</w:t>
      </w:r>
      <w:r w:rsidR="00D7726F" w:rsidRPr="001D27E6">
        <w:t xml:space="preserve"> </w:t>
      </w:r>
      <w:r w:rsidR="00821575" w:rsidRPr="001D27E6">
        <w:t>за</w:t>
      </w:r>
      <w:r w:rsidR="00D7726F" w:rsidRPr="001D27E6">
        <w:t xml:space="preserve"> </w:t>
      </w:r>
      <w:r w:rsidR="00B30553" w:rsidRPr="001D27E6">
        <w:t>счёт</w:t>
      </w:r>
      <w:r w:rsidR="00D7726F" w:rsidRPr="001D27E6">
        <w:t xml:space="preserve"> </w:t>
      </w:r>
      <w:r w:rsidR="00821575" w:rsidRPr="001D27E6">
        <w:t>бюджетных</w:t>
      </w:r>
      <w:r w:rsidR="00D7726F" w:rsidRPr="001D27E6">
        <w:t xml:space="preserve"> </w:t>
      </w:r>
      <w:r w:rsidR="00821575" w:rsidRPr="001D27E6">
        <w:t>средств</w:t>
      </w:r>
      <w:r w:rsidRPr="001D27E6">
        <w:t>,</w:t>
      </w:r>
      <w:r w:rsidR="00D7726F" w:rsidRPr="001D27E6">
        <w:t xml:space="preserve"> </w:t>
      </w:r>
      <w:r w:rsidR="00B30553" w:rsidRPr="001D27E6">
        <w:t>отдаётся</w:t>
      </w:r>
      <w:r w:rsidR="00D7726F" w:rsidRPr="001D27E6">
        <w:t xml:space="preserve"> </w:t>
      </w:r>
      <w:r w:rsidRPr="001D27E6">
        <w:t>проектам</w:t>
      </w:r>
      <w:r w:rsidR="00D7726F" w:rsidRPr="001D27E6">
        <w:t xml:space="preserve"> </w:t>
      </w:r>
      <w:r w:rsidRPr="001D27E6">
        <w:t>в</w:t>
      </w:r>
      <w:r w:rsidR="00D7726F" w:rsidRPr="001D27E6">
        <w:t xml:space="preserve"> </w:t>
      </w:r>
      <w:r w:rsidRPr="001D27E6">
        <w:t>малых</w:t>
      </w:r>
      <w:r w:rsidR="00D7726F" w:rsidRPr="001D27E6">
        <w:t xml:space="preserve"> </w:t>
      </w:r>
      <w:r w:rsidRPr="001D27E6">
        <w:t>городах</w:t>
      </w:r>
      <w:r w:rsidR="00D7726F" w:rsidRPr="001D27E6">
        <w:t xml:space="preserve"> </w:t>
      </w:r>
      <w:r w:rsidRPr="001D27E6">
        <w:t>и</w:t>
      </w:r>
      <w:r w:rsidR="00D7726F" w:rsidRPr="001D27E6">
        <w:t xml:space="preserve"> </w:t>
      </w:r>
      <w:r w:rsidR="00B30553" w:rsidRPr="001D27E6">
        <w:t>населённых</w:t>
      </w:r>
      <w:r w:rsidR="00D7726F" w:rsidRPr="001D27E6">
        <w:t xml:space="preserve"> </w:t>
      </w:r>
      <w:r w:rsidRPr="001D27E6">
        <w:t>пунктах</w:t>
      </w:r>
      <w:r w:rsidR="00D7726F" w:rsidRPr="001D27E6">
        <w:t xml:space="preserve"> </w:t>
      </w:r>
      <w:r w:rsidRPr="001D27E6">
        <w:t>(с</w:t>
      </w:r>
      <w:r w:rsidR="00D7726F" w:rsidRPr="001D27E6">
        <w:t xml:space="preserve"> </w:t>
      </w:r>
      <w:r w:rsidRPr="001D27E6">
        <w:t>населением</w:t>
      </w:r>
      <w:r w:rsidR="00D7726F" w:rsidRPr="001D27E6">
        <w:t xml:space="preserve"> </w:t>
      </w:r>
      <w:r w:rsidRPr="001D27E6">
        <w:t>до</w:t>
      </w:r>
      <w:r w:rsidR="00D7726F" w:rsidRPr="001D27E6">
        <w:t xml:space="preserve"> </w:t>
      </w:r>
      <w:r w:rsidR="004353C5" w:rsidRPr="001D27E6">
        <w:t>500</w:t>
      </w:r>
      <w:r w:rsidR="00D7726F" w:rsidRPr="001D27E6">
        <w:t xml:space="preserve"> </w:t>
      </w:r>
      <w:r w:rsidRPr="001D27E6">
        <w:t>тыс.</w:t>
      </w:r>
      <w:r w:rsidR="00D7726F" w:rsidRPr="001D27E6">
        <w:t xml:space="preserve"> </w:t>
      </w:r>
      <w:r w:rsidRPr="001D27E6">
        <w:t>человек),</w:t>
      </w:r>
      <w:r w:rsidR="00D7726F" w:rsidRPr="001D27E6">
        <w:t xml:space="preserve"> </w:t>
      </w:r>
      <w:r w:rsidRPr="001D27E6">
        <w:t>не</w:t>
      </w:r>
      <w:r w:rsidR="00D7726F" w:rsidRPr="001D27E6">
        <w:t xml:space="preserve"> </w:t>
      </w:r>
      <w:r w:rsidRPr="001D27E6">
        <w:t>обеспеченным</w:t>
      </w:r>
      <w:r w:rsidR="00D7726F" w:rsidRPr="001D27E6">
        <w:t xml:space="preserve"> </w:t>
      </w:r>
      <w:r w:rsidRPr="001D27E6">
        <w:t>частными</w:t>
      </w:r>
      <w:r w:rsidR="00D7726F" w:rsidRPr="001D27E6">
        <w:t xml:space="preserve"> </w:t>
      </w:r>
      <w:r w:rsidRPr="001D27E6">
        <w:t>инвестициями</w:t>
      </w:r>
      <w:r w:rsidR="00D7726F" w:rsidRPr="001D27E6">
        <w:t xml:space="preserve"> </w:t>
      </w:r>
      <w:r w:rsidRPr="001D27E6">
        <w:t>(исходя</w:t>
      </w:r>
      <w:r w:rsidR="00D7726F" w:rsidRPr="001D27E6">
        <w:t xml:space="preserve"> </w:t>
      </w:r>
      <w:r w:rsidRPr="001D27E6">
        <w:t>из</w:t>
      </w:r>
      <w:r w:rsidR="00D7726F" w:rsidRPr="001D27E6">
        <w:t xml:space="preserve"> </w:t>
      </w:r>
      <w:r w:rsidRPr="001D27E6">
        <w:t>логики,</w:t>
      </w:r>
      <w:r w:rsidR="00D7726F" w:rsidRPr="001D27E6">
        <w:t xml:space="preserve"> </w:t>
      </w:r>
      <w:r w:rsidRPr="001D27E6">
        <w:t>что</w:t>
      </w:r>
      <w:r w:rsidR="00D7726F" w:rsidRPr="001D27E6">
        <w:t xml:space="preserve"> </w:t>
      </w:r>
      <w:r w:rsidRPr="001D27E6">
        <w:t>инвесторы</w:t>
      </w:r>
      <w:r w:rsidR="00D7726F" w:rsidRPr="001D27E6">
        <w:t xml:space="preserve"> </w:t>
      </w:r>
      <w:r w:rsidRPr="001D27E6">
        <w:t>в</w:t>
      </w:r>
      <w:r w:rsidR="00D7726F" w:rsidRPr="001D27E6">
        <w:t xml:space="preserve"> </w:t>
      </w:r>
      <w:r w:rsidRPr="001D27E6">
        <w:t>крупных</w:t>
      </w:r>
      <w:r w:rsidR="00D7726F" w:rsidRPr="001D27E6">
        <w:t xml:space="preserve"> </w:t>
      </w:r>
      <w:r w:rsidRPr="001D27E6">
        <w:t>городах</w:t>
      </w:r>
      <w:r w:rsidR="00D7726F" w:rsidRPr="001D27E6">
        <w:t xml:space="preserve"> </w:t>
      </w:r>
      <w:r w:rsidRPr="001D27E6">
        <w:t>не</w:t>
      </w:r>
      <w:r w:rsidR="00D7726F" w:rsidRPr="001D27E6">
        <w:t xml:space="preserve"> </w:t>
      </w:r>
      <w:r w:rsidRPr="001D27E6">
        <w:t>нуждаются</w:t>
      </w:r>
      <w:r w:rsidR="00D7726F" w:rsidRPr="001D27E6">
        <w:t xml:space="preserve"> </w:t>
      </w:r>
      <w:r w:rsidRPr="001D27E6">
        <w:t>в</w:t>
      </w:r>
      <w:r w:rsidR="00D7726F" w:rsidRPr="001D27E6">
        <w:t xml:space="preserve"> </w:t>
      </w:r>
      <w:r w:rsidR="00821575" w:rsidRPr="001D27E6">
        <w:t>софинансировании</w:t>
      </w:r>
      <w:r w:rsidR="00D7726F" w:rsidRPr="001D27E6">
        <w:t xml:space="preserve"> </w:t>
      </w:r>
      <w:r w:rsidR="00821575" w:rsidRPr="001D27E6">
        <w:t>за</w:t>
      </w:r>
      <w:r w:rsidR="00D7726F" w:rsidRPr="001D27E6">
        <w:t xml:space="preserve"> </w:t>
      </w:r>
      <w:r w:rsidR="00B30553" w:rsidRPr="001D27E6">
        <w:t>счёт</w:t>
      </w:r>
      <w:r w:rsidR="00D7726F" w:rsidRPr="001D27E6">
        <w:t xml:space="preserve"> </w:t>
      </w:r>
      <w:r w:rsidR="00821575" w:rsidRPr="001D27E6">
        <w:t>бюджетных</w:t>
      </w:r>
      <w:r w:rsidR="00D7726F" w:rsidRPr="001D27E6">
        <w:t xml:space="preserve"> </w:t>
      </w:r>
      <w:r w:rsidR="00821575" w:rsidRPr="001D27E6">
        <w:t>средств</w:t>
      </w:r>
      <w:r w:rsidR="008C07CF" w:rsidRPr="001D27E6">
        <w:t>,</w:t>
      </w:r>
      <w:r w:rsidR="00D7726F" w:rsidRPr="001D27E6">
        <w:t xml:space="preserve"> </w:t>
      </w:r>
      <w:r w:rsidRPr="001D27E6">
        <w:t>независимо</w:t>
      </w:r>
      <w:r w:rsidR="00D7726F" w:rsidRPr="001D27E6">
        <w:t xml:space="preserve"> </w:t>
      </w:r>
      <w:r w:rsidRPr="001D27E6">
        <w:t>от</w:t>
      </w:r>
      <w:r w:rsidR="00D7726F" w:rsidRPr="001D27E6">
        <w:t xml:space="preserve"> </w:t>
      </w:r>
      <w:r w:rsidRPr="001D27E6">
        <w:t>состояния</w:t>
      </w:r>
      <w:r w:rsidR="00D7726F" w:rsidRPr="001D27E6">
        <w:t xml:space="preserve"> </w:t>
      </w:r>
      <w:r w:rsidRPr="001D27E6">
        <w:t>переданных</w:t>
      </w:r>
      <w:r w:rsidR="00D7726F" w:rsidRPr="001D27E6">
        <w:t xml:space="preserve"> </w:t>
      </w:r>
      <w:r w:rsidRPr="001D27E6">
        <w:t>им</w:t>
      </w:r>
      <w:r w:rsidR="00D7726F" w:rsidRPr="001D27E6">
        <w:t xml:space="preserve"> </w:t>
      </w:r>
      <w:r w:rsidRPr="001D27E6">
        <w:t>объектов</w:t>
      </w:r>
      <w:r w:rsidR="00D7726F" w:rsidRPr="001D27E6">
        <w:t xml:space="preserve"> </w:t>
      </w:r>
      <w:r w:rsidRPr="001D27E6">
        <w:t>основных</w:t>
      </w:r>
      <w:r w:rsidR="00D7726F" w:rsidRPr="001D27E6">
        <w:t xml:space="preserve"> </w:t>
      </w:r>
      <w:r w:rsidRPr="001D27E6">
        <w:t>фондов</w:t>
      </w:r>
      <w:r w:rsidR="00D7726F" w:rsidRPr="001D27E6">
        <w:t xml:space="preserve"> </w:t>
      </w:r>
      <w:r w:rsidR="00821575" w:rsidRPr="001D27E6">
        <w:t>и</w:t>
      </w:r>
      <w:r w:rsidR="00D7726F" w:rsidRPr="001D27E6">
        <w:t xml:space="preserve"> </w:t>
      </w:r>
      <w:r w:rsidR="00821575" w:rsidRPr="001D27E6">
        <w:t>ограничений</w:t>
      </w:r>
      <w:r w:rsidR="00D7726F" w:rsidRPr="001D27E6">
        <w:t xml:space="preserve"> </w:t>
      </w:r>
      <w:r w:rsidR="00821575" w:rsidRPr="001D27E6">
        <w:t>роста</w:t>
      </w:r>
      <w:r w:rsidR="00D7726F" w:rsidRPr="001D27E6">
        <w:t xml:space="preserve"> </w:t>
      </w:r>
      <w:r w:rsidR="00821575" w:rsidRPr="001D27E6">
        <w:t>тарифов</w:t>
      </w:r>
      <w:r w:rsidRPr="001D27E6">
        <w:t>).</w:t>
      </w:r>
    </w:p>
    <w:p w:rsidR="004353C5" w:rsidRPr="001D27E6" w:rsidRDefault="004353C5" w:rsidP="003A7D26">
      <w:pPr>
        <w:pStyle w:val="af3"/>
        <w:spacing w:before="0" w:beforeAutospacing="0" w:after="0" w:afterAutospacing="0" w:line="360" w:lineRule="auto"/>
        <w:ind w:firstLine="567"/>
        <w:jc w:val="both"/>
      </w:pPr>
      <w:r w:rsidRPr="001D27E6">
        <w:rPr>
          <w:b/>
          <w:u w:val="single"/>
        </w:rPr>
        <w:t>Предложения</w:t>
      </w:r>
      <w:r w:rsidR="00D7726F" w:rsidRPr="001D27E6">
        <w:rPr>
          <w:b/>
          <w:u w:val="single"/>
        </w:rPr>
        <w:t xml:space="preserve"> </w:t>
      </w:r>
      <w:r w:rsidRPr="001D27E6">
        <w:rPr>
          <w:b/>
          <w:u w:val="single"/>
        </w:rPr>
        <w:t>по</w:t>
      </w:r>
      <w:r w:rsidR="00D7726F" w:rsidRPr="001D27E6">
        <w:rPr>
          <w:b/>
          <w:u w:val="single"/>
        </w:rPr>
        <w:t xml:space="preserve"> </w:t>
      </w:r>
      <w:r w:rsidRPr="001D27E6">
        <w:rPr>
          <w:b/>
          <w:u w:val="single"/>
        </w:rPr>
        <w:t>решению</w:t>
      </w:r>
      <w:r w:rsidR="00D7726F" w:rsidRPr="001D27E6">
        <w:rPr>
          <w:b/>
          <w:u w:val="single"/>
        </w:rPr>
        <w:t xml:space="preserve"> </w:t>
      </w:r>
      <w:r w:rsidRPr="001D27E6">
        <w:rPr>
          <w:b/>
          <w:u w:val="single"/>
        </w:rPr>
        <w:t>проблемы:</w:t>
      </w:r>
      <w:r w:rsidR="00D7726F" w:rsidRPr="001D27E6">
        <w:t xml:space="preserve"> </w:t>
      </w:r>
    </w:p>
    <w:p w:rsidR="004353C5" w:rsidRPr="001D27E6" w:rsidRDefault="004353C5" w:rsidP="003A7D26">
      <w:pPr>
        <w:pStyle w:val="a5"/>
        <w:numPr>
          <w:ilvl w:val="0"/>
          <w:numId w:val="16"/>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Обеспечить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включение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национальный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Экология</w:t>
      </w:r>
      <w:r w:rsidR="003A7D26"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нового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предусматривающего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софинансирование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мероприятий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строительству,</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реконструкции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(модернизации)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канализационных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очистных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сооружений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субъектов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w:t>
      </w:r>
      <w:r w:rsidR="008C07CF" w:rsidRPr="001D27E6">
        <w:rPr>
          <w:rFonts w:ascii="Times New Roman" w:hAnsi="Times New Roman" w:cs="Times New Roman"/>
          <w:sz w:val="24"/>
          <w:szCs w:val="24"/>
        </w:rPr>
        <w:t>оссийской</w:t>
      </w:r>
      <w:r w:rsidR="00D7726F" w:rsidRPr="001D27E6">
        <w:rPr>
          <w:rFonts w:ascii="Times New Roman" w:hAnsi="Times New Roman" w:cs="Times New Roman"/>
          <w:sz w:val="24"/>
          <w:szCs w:val="24"/>
        </w:rPr>
        <w:t xml:space="preserve"> </w:t>
      </w:r>
      <w:r w:rsidR="008C07CF" w:rsidRPr="001D27E6">
        <w:rPr>
          <w:rFonts w:ascii="Times New Roman" w:hAnsi="Times New Roman" w:cs="Times New Roman"/>
          <w:sz w:val="24"/>
          <w:szCs w:val="24"/>
        </w:rPr>
        <w:t>Федерации</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участвующих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реализации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Оздоровление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Волги</w:t>
      </w:r>
      <w:r w:rsidR="003A7D26" w:rsidRPr="001D27E6">
        <w:rPr>
          <w:rFonts w:ascii="Times New Roman" w:hAnsi="Times New Roman" w:cs="Times New Roman"/>
          <w:sz w:val="24"/>
          <w:szCs w:val="24"/>
        </w:rPr>
        <w:t>»</w:t>
      </w:r>
      <w:r w:rsidR="008C07CF" w:rsidRPr="001D27E6">
        <w:rPr>
          <w:rFonts w:ascii="Times New Roman" w:hAnsi="Times New Roman" w:cs="Times New Roman"/>
          <w:sz w:val="24"/>
          <w:szCs w:val="24"/>
        </w:rPr>
        <w:t>;</w:t>
      </w:r>
    </w:p>
    <w:p w:rsidR="004353C5" w:rsidRPr="001D27E6" w:rsidRDefault="004353C5" w:rsidP="003A7D26">
      <w:pPr>
        <w:pStyle w:val="a5"/>
        <w:numPr>
          <w:ilvl w:val="0"/>
          <w:numId w:val="16"/>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рамках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нормативных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правовых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актов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реализации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национального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Экология</w:t>
      </w:r>
      <w:r w:rsidR="003A7D26"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Оздоровление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Волги</w:t>
      </w:r>
      <w:r w:rsidR="003A7D26" w:rsidRPr="001D27E6">
        <w:rPr>
          <w:rFonts w:ascii="Times New Roman" w:hAnsi="Times New Roman" w:cs="Times New Roman"/>
          <w:sz w:val="24"/>
          <w:szCs w:val="24"/>
        </w:rPr>
        <w:t>»</w:t>
      </w:r>
      <w:r w:rsidR="008F1514"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008F1514" w:rsidRPr="001D27E6">
        <w:rPr>
          <w:rFonts w:ascii="Times New Roman" w:hAnsi="Times New Roman" w:cs="Times New Roman"/>
          <w:sz w:val="24"/>
          <w:szCs w:val="24"/>
        </w:rPr>
        <w:t>нового</w:t>
      </w:r>
      <w:r w:rsidR="00D7726F" w:rsidRPr="001D27E6">
        <w:rPr>
          <w:rFonts w:ascii="Times New Roman" w:hAnsi="Times New Roman" w:cs="Times New Roman"/>
          <w:sz w:val="24"/>
          <w:szCs w:val="24"/>
        </w:rPr>
        <w:t xml:space="preserve"> </w:t>
      </w:r>
      <w:r w:rsidR="008F1514"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008F1514" w:rsidRPr="001D27E6">
        <w:rPr>
          <w:rFonts w:ascii="Times New Roman" w:hAnsi="Times New Roman" w:cs="Times New Roman"/>
          <w:sz w:val="24"/>
          <w:szCs w:val="24"/>
        </w:rPr>
        <w:t>проекта</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предусмотреть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приоритет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включения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региональные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программы</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реализуемых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привлечением</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внебюджетных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средств</w:t>
      </w:r>
      <w:r w:rsidR="008C07CF" w:rsidRPr="001D27E6">
        <w:rPr>
          <w:rFonts w:ascii="Times New Roman" w:hAnsi="Times New Roman" w:cs="Times New Roman"/>
          <w:sz w:val="24"/>
          <w:szCs w:val="24"/>
        </w:rPr>
        <w:t>;</w:t>
      </w:r>
    </w:p>
    <w:p w:rsidR="004353C5" w:rsidRPr="001D27E6" w:rsidRDefault="004353C5" w:rsidP="003A7D26">
      <w:pPr>
        <w:pStyle w:val="a5"/>
        <w:numPr>
          <w:ilvl w:val="0"/>
          <w:numId w:val="16"/>
        </w:numPr>
        <w:spacing w:after="0" w:line="360" w:lineRule="auto"/>
        <w:jc w:val="both"/>
        <w:rPr>
          <w:rFonts w:ascii="Times New Roman" w:hAnsi="Times New Roman" w:cs="Times New Roman"/>
          <w:sz w:val="24"/>
          <w:szCs w:val="24"/>
        </w:rPr>
      </w:pP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целях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обеспечения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выполнения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условий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w:t>
      </w:r>
      <w:r w:rsidR="00006C23" w:rsidRPr="001D27E6">
        <w:rPr>
          <w:rFonts w:ascii="Times New Roman" w:hAnsi="Times New Roman" w:cs="Times New Roman"/>
          <w:sz w:val="24"/>
          <w:szCs w:val="24"/>
        </w:rPr>
        <w:t>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Оздоровление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Волги</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реализуемого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рамках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национального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Экология</w:t>
      </w:r>
      <w:r w:rsidR="003A7D26" w:rsidRPr="001D27E6">
        <w:rPr>
          <w:rFonts w:ascii="Times New Roman" w:hAnsi="Times New Roman" w:cs="Times New Roman"/>
          <w:sz w:val="24"/>
          <w:szCs w:val="24"/>
        </w:rPr>
        <w:t>»</w:t>
      </w:r>
      <w:r w:rsidRPr="001D27E6">
        <w:rPr>
          <w:rFonts w:ascii="Times New Roman" w:hAnsi="Times New Roman" w:cs="Times New Roman"/>
          <w:sz w:val="24"/>
          <w:szCs w:val="24"/>
        </w:rPr>
        <w:t>,</w:t>
      </w:r>
      <w:r w:rsidR="00D7726F" w:rsidRPr="001D27E6">
        <w:rPr>
          <w:rFonts w:ascii="Times New Roman" w:hAnsi="Times New Roman" w:cs="Times New Roman"/>
          <w:sz w:val="24"/>
          <w:szCs w:val="24"/>
        </w:rPr>
        <w:t xml:space="preserve"> </w:t>
      </w:r>
      <w:r w:rsidR="00006C23" w:rsidRPr="001D27E6">
        <w:rPr>
          <w:rFonts w:ascii="Times New Roman" w:hAnsi="Times New Roman" w:cs="Times New Roman"/>
          <w:sz w:val="24"/>
          <w:szCs w:val="24"/>
        </w:rPr>
        <w:t>нового</w:t>
      </w:r>
      <w:r w:rsidR="00D7726F" w:rsidRPr="001D27E6">
        <w:rPr>
          <w:rFonts w:ascii="Times New Roman" w:hAnsi="Times New Roman" w:cs="Times New Roman"/>
          <w:sz w:val="24"/>
          <w:szCs w:val="24"/>
        </w:rPr>
        <w:t xml:space="preserve"> </w:t>
      </w:r>
      <w:r w:rsidR="00006C23"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00006C23" w:rsidRPr="001D27E6">
        <w:rPr>
          <w:rFonts w:ascii="Times New Roman" w:hAnsi="Times New Roman" w:cs="Times New Roman"/>
          <w:sz w:val="24"/>
          <w:szCs w:val="24"/>
        </w:rPr>
        <w:t>проекта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привлечению</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внебюджетных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предусмотреть</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качестве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одного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из</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критериев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отбора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реконструкции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(модернизации)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объектов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водоснабжения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водоотведения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для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софинансирования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r w:rsidR="00B30553" w:rsidRPr="001D27E6">
        <w:rPr>
          <w:rFonts w:ascii="Times New Roman" w:hAnsi="Times New Roman" w:cs="Times New Roman"/>
          <w:sz w:val="24"/>
          <w:szCs w:val="24"/>
        </w:rPr>
        <w:t>счёт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средств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федерального</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бюджета</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критерий</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софинансирования</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таких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проектов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за</w:t>
      </w:r>
      <w:r w:rsidR="00D7726F" w:rsidRPr="001D27E6">
        <w:rPr>
          <w:rFonts w:ascii="Times New Roman" w:hAnsi="Times New Roman" w:cs="Times New Roman"/>
          <w:sz w:val="24"/>
          <w:szCs w:val="24"/>
        </w:rPr>
        <w:t xml:space="preserve"> </w:t>
      </w:r>
      <w:r w:rsidR="00B30553" w:rsidRPr="001D27E6">
        <w:rPr>
          <w:rFonts w:ascii="Times New Roman" w:hAnsi="Times New Roman" w:cs="Times New Roman"/>
          <w:sz w:val="24"/>
          <w:szCs w:val="24"/>
        </w:rPr>
        <w:t>счёт</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внебюджетных</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источников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в</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размере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не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менее</w:t>
      </w:r>
      <w:r w:rsidR="00D7726F" w:rsidRPr="001D27E6">
        <w:rPr>
          <w:rFonts w:ascii="Times New Roman" w:hAnsi="Times New Roman" w:cs="Times New Roman"/>
          <w:sz w:val="24"/>
          <w:szCs w:val="24"/>
        </w:rPr>
        <w:t xml:space="preserve"> </w:t>
      </w:r>
      <w:r w:rsidRPr="001D27E6">
        <w:rPr>
          <w:rFonts w:ascii="Times New Roman" w:hAnsi="Times New Roman" w:cs="Times New Roman"/>
          <w:sz w:val="24"/>
          <w:szCs w:val="24"/>
        </w:rPr>
        <w:t>30%.</w:t>
      </w:r>
      <w:r w:rsidR="00D7726F" w:rsidRPr="001D27E6">
        <w:rPr>
          <w:rFonts w:ascii="Times New Roman" w:hAnsi="Times New Roman" w:cs="Times New Roman"/>
          <w:sz w:val="24"/>
          <w:szCs w:val="24"/>
        </w:rPr>
        <w:t xml:space="preserve"> </w:t>
      </w:r>
    </w:p>
    <w:p w:rsidR="00AD3822" w:rsidRPr="001D27E6" w:rsidRDefault="00AD3822" w:rsidP="00E26DE1">
      <w:pPr>
        <w:pStyle w:val="af3"/>
        <w:spacing w:before="0" w:beforeAutospacing="0" w:after="0" w:afterAutospacing="0" w:line="360" w:lineRule="auto"/>
        <w:jc w:val="both"/>
      </w:pPr>
    </w:p>
    <w:sectPr w:rsidR="00AD3822" w:rsidRPr="001D27E6" w:rsidSect="003635E3">
      <w:footerReference w:type="default" r:id="rId8"/>
      <w:headerReference w:type="first" r:id="rId9"/>
      <w:pgSz w:w="11906" w:h="16838"/>
      <w:pgMar w:top="1134" w:right="849" w:bottom="1440" w:left="1701" w:header="0" w:footer="8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37" w:rsidRDefault="00001937">
      <w:pPr>
        <w:spacing w:after="0" w:line="240" w:lineRule="auto"/>
      </w:pPr>
      <w:r>
        <w:separator/>
      </w:r>
    </w:p>
  </w:endnote>
  <w:endnote w:type="continuationSeparator" w:id="0">
    <w:p w:rsidR="00001937" w:rsidRDefault="0000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 PL SungtiL GB">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56894"/>
      <w:docPartObj>
        <w:docPartGallery w:val="Page Numbers (Bottom of Page)"/>
        <w:docPartUnique/>
      </w:docPartObj>
    </w:sdtPr>
    <w:sdtEndPr/>
    <w:sdtContent>
      <w:p w:rsidR="00D7726F" w:rsidRPr="00554953" w:rsidRDefault="00D7726F" w:rsidP="00984FD5">
        <w:pPr>
          <w:pStyle w:val="af4"/>
          <w:spacing w:line="276" w:lineRule="auto"/>
          <w:jc w:val="center"/>
          <w:rPr>
            <w:rFonts w:ascii="Times New Roman" w:hAnsi="Times New Roman"/>
          </w:rPr>
        </w:pPr>
        <w:r w:rsidRPr="00554953">
          <w:rPr>
            <w:rFonts w:ascii="Times New Roman" w:hAnsi="Times New Roman"/>
          </w:rPr>
          <w:fldChar w:fldCharType="begin"/>
        </w:r>
        <w:r w:rsidRPr="00554953">
          <w:rPr>
            <w:rFonts w:ascii="Times New Roman" w:hAnsi="Times New Roman"/>
          </w:rPr>
          <w:instrText>PAGE   \* MERGEFORMAT</w:instrText>
        </w:r>
        <w:r w:rsidRPr="00554953">
          <w:rPr>
            <w:rFonts w:ascii="Times New Roman" w:hAnsi="Times New Roman"/>
          </w:rPr>
          <w:fldChar w:fldCharType="separate"/>
        </w:r>
        <w:r w:rsidR="00AF0A6C">
          <w:rPr>
            <w:rFonts w:ascii="Times New Roman" w:hAnsi="Times New Roman"/>
            <w:noProof/>
          </w:rPr>
          <w:t>2</w:t>
        </w:r>
        <w:r w:rsidRPr="00554953">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37" w:rsidRDefault="00001937">
      <w:pPr>
        <w:spacing w:after="0" w:line="240" w:lineRule="auto"/>
      </w:pPr>
      <w:r>
        <w:separator/>
      </w:r>
    </w:p>
  </w:footnote>
  <w:footnote w:type="continuationSeparator" w:id="0">
    <w:p w:rsidR="00001937" w:rsidRDefault="0000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6F" w:rsidRDefault="00D7726F" w:rsidP="006E06CA">
    <w:pPr>
      <w:pStyle w:val="a3"/>
    </w:pPr>
  </w:p>
  <w:p w:rsidR="00D7726F" w:rsidRPr="006E06CA" w:rsidRDefault="00D7726F" w:rsidP="006E06CA">
    <w:pPr>
      <w:pStyle w:val="a3"/>
      <w:jc w:val="right"/>
      <w:rPr>
        <w:rFonts w:ascii="Times New Roman" w:hAnsi="Times New Roman" w:cs="Times New Roman"/>
        <w:sz w:val="20"/>
        <w:szCs w:val="20"/>
      </w:rPr>
    </w:pPr>
    <w:r w:rsidRPr="006E06CA">
      <w:rPr>
        <w:rFonts w:ascii="Times New Roman" w:hAnsi="Times New Roman" w:cs="Times New Roman"/>
        <w:sz w:val="20"/>
        <w:szCs w:val="20"/>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55"/>
    <w:multiLevelType w:val="hybridMultilevel"/>
    <w:tmpl w:val="5FE44B98"/>
    <w:lvl w:ilvl="0" w:tplc="BEFA04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73569"/>
    <w:multiLevelType w:val="hybridMultilevel"/>
    <w:tmpl w:val="5B8A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85199"/>
    <w:multiLevelType w:val="hybridMultilevel"/>
    <w:tmpl w:val="3594C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05BB9"/>
    <w:multiLevelType w:val="hybridMultilevel"/>
    <w:tmpl w:val="6C0ED216"/>
    <w:lvl w:ilvl="0" w:tplc="4A26163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70DB3"/>
    <w:multiLevelType w:val="multilevel"/>
    <w:tmpl w:val="1FE884A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1B291D"/>
    <w:multiLevelType w:val="hybridMultilevel"/>
    <w:tmpl w:val="D8E2F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F3FD6"/>
    <w:multiLevelType w:val="hybridMultilevel"/>
    <w:tmpl w:val="54A83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807D5"/>
    <w:multiLevelType w:val="hybridMultilevel"/>
    <w:tmpl w:val="C840B714"/>
    <w:lvl w:ilvl="0" w:tplc="D6DC2C9C">
      <w:start w:val="1"/>
      <w:numFmt w:val="decimal"/>
      <w:lvlText w:val="%1)"/>
      <w:lvlJc w:val="left"/>
      <w:pPr>
        <w:ind w:left="960" w:hanging="360"/>
      </w:pPr>
      <w:rPr>
        <w:rFonts w:hint="default"/>
        <w:b w:val="0"/>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20841C9C"/>
    <w:multiLevelType w:val="hybridMultilevel"/>
    <w:tmpl w:val="977C1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76396"/>
    <w:multiLevelType w:val="hybridMultilevel"/>
    <w:tmpl w:val="5928B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04FC"/>
    <w:multiLevelType w:val="hybridMultilevel"/>
    <w:tmpl w:val="B9986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7591D00"/>
    <w:multiLevelType w:val="hybridMultilevel"/>
    <w:tmpl w:val="029EE0B4"/>
    <w:lvl w:ilvl="0" w:tplc="940E782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A2840"/>
    <w:multiLevelType w:val="hybridMultilevel"/>
    <w:tmpl w:val="ADA4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AD470E"/>
    <w:multiLevelType w:val="hybridMultilevel"/>
    <w:tmpl w:val="0004E208"/>
    <w:lvl w:ilvl="0" w:tplc="7AAA3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E21E03"/>
    <w:multiLevelType w:val="hybridMultilevel"/>
    <w:tmpl w:val="8D72FA48"/>
    <w:lvl w:ilvl="0" w:tplc="B5BC91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506D2F15"/>
    <w:multiLevelType w:val="hybridMultilevel"/>
    <w:tmpl w:val="3B6CF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4C64AE"/>
    <w:multiLevelType w:val="hybridMultilevel"/>
    <w:tmpl w:val="107CDDCA"/>
    <w:lvl w:ilvl="0" w:tplc="0A7EF7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46CF1"/>
    <w:multiLevelType w:val="hybridMultilevel"/>
    <w:tmpl w:val="6D7E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6279AE"/>
    <w:multiLevelType w:val="hybridMultilevel"/>
    <w:tmpl w:val="C71AE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0BE19A7"/>
    <w:multiLevelType w:val="hybridMultilevel"/>
    <w:tmpl w:val="4EEE8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9B5C7E"/>
    <w:multiLevelType w:val="hybridMultilevel"/>
    <w:tmpl w:val="3242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A5975"/>
    <w:multiLevelType w:val="hybridMultilevel"/>
    <w:tmpl w:val="3D36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977ADE"/>
    <w:multiLevelType w:val="hybridMultilevel"/>
    <w:tmpl w:val="2F60C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4915C1"/>
    <w:multiLevelType w:val="hybridMultilevel"/>
    <w:tmpl w:val="9B4E9A9A"/>
    <w:lvl w:ilvl="0" w:tplc="0419000F">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24" w15:restartNumberingAfterBreak="0">
    <w:nsid w:val="7A5F5BCD"/>
    <w:multiLevelType w:val="hybridMultilevel"/>
    <w:tmpl w:val="1740443C"/>
    <w:lvl w:ilvl="0" w:tplc="F6C224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AD2185E"/>
    <w:multiLevelType w:val="hybridMultilevel"/>
    <w:tmpl w:val="F97EFAB0"/>
    <w:lvl w:ilvl="0" w:tplc="F6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1"/>
  </w:num>
  <w:num w:numId="4">
    <w:abstractNumId w:val="3"/>
  </w:num>
  <w:num w:numId="5">
    <w:abstractNumId w:val="12"/>
  </w:num>
  <w:num w:numId="6">
    <w:abstractNumId w:val="4"/>
  </w:num>
  <w:num w:numId="7">
    <w:abstractNumId w:val="11"/>
  </w:num>
  <w:num w:numId="8">
    <w:abstractNumId w:val="23"/>
  </w:num>
  <w:num w:numId="9">
    <w:abstractNumId w:val="22"/>
  </w:num>
  <w:num w:numId="10">
    <w:abstractNumId w:val="14"/>
  </w:num>
  <w:num w:numId="11">
    <w:abstractNumId w:val="2"/>
  </w:num>
  <w:num w:numId="12">
    <w:abstractNumId w:val="6"/>
  </w:num>
  <w:num w:numId="13">
    <w:abstractNumId w:val="0"/>
  </w:num>
  <w:num w:numId="14">
    <w:abstractNumId w:val="8"/>
  </w:num>
  <w:num w:numId="15">
    <w:abstractNumId w:val="15"/>
  </w:num>
  <w:num w:numId="16">
    <w:abstractNumId w:val="17"/>
  </w:num>
  <w:num w:numId="17">
    <w:abstractNumId w:val="19"/>
  </w:num>
  <w:num w:numId="18">
    <w:abstractNumId w:val="5"/>
  </w:num>
  <w:num w:numId="19">
    <w:abstractNumId w:val="10"/>
  </w:num>
  <w:num w:numId="20">
    <w:abstractNumId w:val="16"/>
  </w:num>
  <w:num w:numId="21">
    <w:abstractNumId w:val="7"/>
  </w:num>
  <w:num w:numId="22">
    <w:abstractNumId w:val="18"/>
  </w:num>
  <w:num w:numId="23">
    <w:abstractNumId w:val="13"/>
  </w:num>
  <w:num w:numId="24">
    <w:abstractNumId w:val="25"/>
  </w:num>
  <w:num w:numId="25">
    <w:abstractNumId w:val="24"/>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27"/>
    <w:rsid w:val="00001937"/>
    <w:rsid w:val="000020ED"/>
    <w:rsid w:val="00005A7B"/>
    <w:rsid w:val="00006C23"/>
    <w:rsid w:val="0002517D"/>
    <w:rsid w:val="00041FD5"/>
    <w:rsid w:val="00047FD8"/>
    <w:rsid w:val="00062497"/>
    <w:rsid w:val="000715DF"/>
    <w:rsid w:val="000846DB"/>
    <w:rsid w:val="00085A8A"/>
    <w:rsid w:val="00086C77"/>
    <w:rsid w:val="000A32E6"/>
    <w:rsid w:val="000A3FBF"/>
    <w:rsid w:val="000B51C0"/>
    <w:rsid w:val="000D0995"/>
    <w:rsid w:val="000D0D2C"/>
    <w:rsid w:val="000D318C"/>
    <w:rsid w:val="000E7A9D"/>
    <w:rsid w:val="000F4EC6"/>
    <w:rsid w:val="0010070D"/>
    <w:rsid w:val="00104158"/>
    <w:rsid w:val="001069CD"/>
    <w:rsid w:val="00114590"/>
    <w:rsid w:val="00114B55"/>
    <w:rsid w:val="00147255"/>
    <w:rsid w:val="00181B45"/>
    <w:rsid w:val="00183670"/>
    <w:rsid w:val="00190F5F"/>
    <w:rsid w:val="00193A90"/>
    <w:rsid w:val="001B0C12"/>
    <w:rsid w:val="001B22C7"/>
    <w:rsid w:val="001C1225"/>
    <w:rsid w:val="001C5CDE"/>
    <w:rsid w:val="001D27E6"/>
    <w:rsid w:val="001E2A8F"/>
    <w:rsid w:val="00200EF5"/>
    <w:rsid w:val="0020138A"/>
    <w:rsid w:val="0020277D"/>
    <w:rsid w:val="00211450"/>
    <w:rsid w:val="002151B1"/>
    <w:rsid w:val="002345C9"/>
    <w:rsid w:val="00237E02"/>
    <w:rsid w:val="0024016C"/>
    <w:rsid w:val="00254489"/>
    <w:rsid w:val="00257601"/>
    <w:rsid w:val="00262C52"/>
    <w:rsid w:val="00264645"/>
    <w:rsid w:val="002662FC"/>
    <w:rsid w:val="00267EB4"/>
    <w:rsid w:val="00272A35"/>
    <w:rsid w:val="002B3232"/>
    <w:rsid w:val="002B62D1"/>
    <w:rsid w:val="002C4200"/>
    <w:rsid w:val="002C5EF3"/>
    <w:rsid w:val="002D7C54"/>
    <w:rsid w:val="002E5338"/>
    <w:rsid w:val="002F1384"/>
    <w:rsid w:val="002F1A5A"/>
    <w:rsid w:val="002F3214"/>
    <w:rsid w:val="00307603"/>
    <w:rsid w:val="0031466A"/>
    <w:rsid w:val="00314ABC"/>
    <w:rsid w:val="003174C9"/>
    <w:rsid w:val="00317943"/>
    <w:rsid w:val="0032097B"/>
    <w:rsid w:val="00332E38"/>
    <w:rsid w:val="0034674E"/>
    <w:rsid w:val="00355584"/>
    <w:rsid w:val="00357C3F"/>
    <w:rsid w:val="00360B53"/>
    <w:rsid w:val="003635E3"/>
    <w:rsid w:val="00371C4C"/>
    <w:rsid w:val="00380953"/>
    <w:rsid w:val="003868AA"/>
    <w:rsid w:val="003874A1"/>
    <w:rsid w:val="00395175"/>
    <w:rsid w:val="003A29E1"/>
    <w:rsid w:val="003A5B6C"/>
    <w:rsid w:val="003A7D26"/>
    <w:rsid w:val="003B6843"/>
    <w:rsid w:val="003D4EEA"/>
    <w:rsid w:val="003D50A2"/>
    <w:rsid w:val="003E03B2"/>
    <w:rsid w:val="003E0DD9"/>
    <w:rsid w:val="003E3B09"/>
    <w:rsid w:val="003F05AB"/>
    <w:rsid w:val="004154D3"/>
    <w:rsid w:val="00421A07"/>
    <w:rsid w:val="00422901"/>
    <w:rsid w:val="00422AF6"/>
    <w:rsid w:val="00432009"/>
    <w:rsid w:val="00433502"/>
    <w:rsid w:val="004339DF"/>
    <w:rsid w:val="004353C5"/>
    <w:rsid w:val="004404BD"/>
    <w:rsid w:val="00481E1F"/>
    <w:rsid w:val="0049253F"/>
    <w:rsid w:val="004A4687"/>
    <w:rsid w:val="004A5A21"/>
    <w:rsid w:val="004B35D6"/>
    <w:rsid w:val="004B4456"/>
    <w:rsid w:val="004C1835"/>
    <w:rsid w:val="004C1877"/>
    <w:rsid w:val="004C6DEA"/>
    <w:rsid w:val="004D5885"/>
    <w:rsid w:val="004D72CA"/>
    <w:rsid w:val="004E253F"/>
    <w:rsid w:val="004E50D1"/>
    <w:rsid w:val="004E73C2"/>
    <w:rsid w:val="004F3C17"/>
    <w:rsid w:val="00502217"/>
    <w:rsid w:val="00530182"/>
    <w:rsid w:val="00532FBF"/>
    <w:rsid w:val="00546AEF"/>
    <w:rsid w:val="00557D10"/>
    <w:rsid w:val="00562C5B"/>
    <w:rsid w:val="005662F2"/>
    <w:rsid w:val="00567A3B"/>
    <w:rsid w:val="00574C6B"/>
    <w:rsid w:val="005765AF"/>
    <w:rsid w:val="00587391"/>
    <w:rsid w:val="005931EE"/>
    <w:rsid w:val="00597D44"/>
    <w:rsid w:val="005A1D4D"/>
    <w:rsid w:val="005A3B38"/>
    <w:rsid w:val="005B362E"/>
    <w:rsid w:val="005C338B"/>
    <w:rsid w:val="005E225F"/>
    <w:rsid w:val="005E2710"/>
    <w:rsid w:val="005E449D"/>
    <w:rsid w:val="005F6312"/>
    <w:rsid w:val="006014B8"/>
    <w:rsid w:val="00604B7B"/>
    <w:rsid w:val="00605777"/>
    <w:rsid w:val="00606AEF"/>
    <w:rsid w:val="0060799E"/>
    <w:rsid w:val="00615D4F"/>
    <w:rsid w:val="006163D8"/>
    <w:rsid w:val="00617DEB"/>
    <w:rsid w:val="00630062"/>
    <w:rsid w:val="00650CE9"/>
    <w:rsid w:val="006552B9"/>
    <w:rsid w:val="00660ED8"/>
    <w:rsid w:val="00683342"/>
    <w:rsid w:val="00687E8F"/>
    <w:rsid w:val="00694CF9"/>
    <w:rsid w:val="006C325D"/>
    <w:rsid w:val="006C4A3F"/>
    <w:rsid w:val="006D2710"/>
    <w:rsid w:val="006D2FB8"/>
    <w:rsid w:val="006D673B"/>
    <w:rsid w:val="006D759F"/>
    <w:rsid w:val="006E06CA"/>
    <w:rsid w:val="006E69BE"/>
    <w:rsid w:val="006F1C71"/>
    <w:rsid w:val="0070115B"/>
    <w:rsid w:val="00703A75"/>
    <w:rsid w:val="007048DC"/>
    <w:rsid w:val="00705DB0"/>
    <w:rsid w:val="00721807"/>
    <w:rsid w:val="0072426F"/>
    <w:rsid w:val="00735FA6"/>
    <w:rsid w:val="00743211"/>
    <w:rsid w:val="007532FE"/>
    <w:rsid w:val="007564F5"/>
    <w:rsid w:val="0076495C"/>
    <w:rsid w:val="00773C4C"/>
    <w:rsid w:val="0077766C"/>
    <w:rsid w:val="007777E8"/>
    <w:rsid w:val="00780EA7"/>
    <w:rsid w:val="00784A8A"/>
    <w:rsid w:val="00793172"/>
    <w:rsid w:val="00794D83"/>
    <w:rsid w:val="007966ED"/>
    <w:rsid w:val="007A395C"/>
    <w:rsid w:val="007C2557"/>
    <w:rsid w:val="007D6A88"/>
    <w:rsid w:val="007F2D52"/>
    <w:rsid w:val="007F2DBE"/>
    <w:rsid w:val="007F3CB8"/>
    <w:rsid w:val="007F5A51"/>
    <w:rsid w:val="00807BB1"/>
    <w:rsid w:val="008166FC"/>
    <w:rsid w:val="00821575"/>
    <w:rsid w:val="00822AA0"/>
    <w:rsid w:val="00823B14"/>
    <w:rsid w:val="008257C6"/>
    <w:rsid w:val="00837440"/>
    <w:rsid w:val="00857B25"/>
    <w:rsid w:val="00867372"/>
    <w:rsid w:val="00870941"/>
    <w:rsid w:val="00873BA6"/>
    <w:rsid w:val="00876277"/>
    <w:rsid w:val="0088211B"/>
    <w:rsid w:val="00890C7B"/>
    <w:rsid w:val="00892DB7"/>
    <w:rsid w:val="0089315F"/>
    <w:rsid w:val="008A112F"/>
    <w:rsid w:val="008A1772"/>
    <w:rsid w:val="008A3066"/>
    <w:rsid w:val="008B0412"/>
    <w:rsid w:val="008C07CF"/>
    <w:rsid w:val="008C0966"/>
    <w:rsid w:val="008C3610"/>
    <w:rsid w:val="008C422E"/>
    <w:rsid w:val="008C5EA3"/>
    <w:rsid w:val="008F1514"/>
    <w:rsid w:val="008F1863"/>
    <w:rsid w:val="008F2235"/>
    <w:rsid w:val="008F37C5"/>
    <w:rsid w:val="0091127D"/>
    <w:rsid w:val="009136BD"/>
    <w:rsid w:val="0091610E"/>
    <w:rsid w:val="00920899"/>
    <w:rsid w:val="009332EA"/>
    <w:rsid w:val="00942D27"/>
    <w:rsid w:val="00943177"/>
    <w:rsid w:val="00950080"/>
    <w:rsid w:val="00951504"/>
    <w:rsid w:val="00954608"/>
    <w:rsid w:val="009630B9"/>
    <w:rsid w:val="00965C15"/>
    <w:rsid w:val="009816C1"/>
    <w:rsid w:val="00981EC6"/>
    <w:rsid w:val="00984FD5"/>
    <w:rsid w:val="009905E1"/>
    <w:rsid w:val="00992E24"/>
    <w:rsid w:val="009A1FAD"/>
    <w:rsid w:val="009B5A59"/>
    <w:rsid w:val="009C3009"/>
    <w:rsid w:val="009D1A57"/>
    <w:rsid w:val="009D455A"/>
    <w:rsid w:val="009E76B2"/>
    <w:rsid w:val="009F22CE"/>
    <w:rsid w:val="009F69F2"/>
    <w:rsid w:val="00A00F01"/>
    <w:rsid w:val="00A05802"/>
    <w:rsid w:val="00A23E51"/>
    <w:rsid w:val="00A2485E"/>
    <w:rsid w:val="00A2519E"/>
    <w:rsid w:val="00A356C3"/>
    <w:rsid w:val="00A36BDD"/>
    <w:rsid w:val="00A452A8"/>
    <w:rsid w:val="00A507B8"/>
    <w:rsid w:val="00A51520"/>
    <w:rsid w:val="00A51FDB"/>
    <w:rsid w:val="00A60341"/>
    <w:rsid w:val="00A6658E"/>
    <w:rsid w:val="00A7194C"/>
    <w:rsid w:val="00A95DA4"/>
    <w:rsid w:val="00AA638E"/>
    <w:rsid w:val="00AB1746"/>
    <w:rsid w:val="00AB45F2"/>
    <w:rsid w:val="00AB73E3"/>
    <w:rsid w:val="00AC3438"/>
    <w:rsid w:val="00AC5537"/>
    <w:rsid w:val="00AC675D"/>
    <w:rsid w:val="00AC6E40"/>
    <w:rsid w:val="00AC7B4A"/>
    <w:rsid w:val="00AD3822"/>
    <w:rsid w:val="00AD5871"/>
    <w:rsid w:val="00AE7EFB"/>
    <w:rsid w:val="00AF0A6C"/>
    <w:rsid w:val="00B10592"/>
    <w:rsid w:val="00B10F42"/>
    <w:rsid w:val="00B152C9"/>
    <w:rsid w:val="00B21599"/>
    <w:rsid w:val="00B23DE4"/>
    <w:rsid w:val="00B25A64"/>
    <w:rsid w:val="00B30553"/>
    <w:rsid w:val="00B46C29"/>
    <w:rsid w:val="00B65139"/>
    <w:rsid w:val="00B817F6"/>
    <w:rsid w:val="00B838FF"/>
    <w:rsid w:val="00B8615D"/>
    <w:rsid w:val="00B8634C"/>
    <w:rsid w:val="00B90815"/>
    <w:rsid w:val="00B91313"/>
    <w:rsid w:val="00BA25DD"/>
    <w:rsid w:val="00BA51F1"/>
    <w:rsid w:val="00BA6A1B"/>
    <w:rsid w:val="00BB238B"/>
    <w:rsid w:val="00BB56F1"/>
    <w:rsid w:val="00BB70EB"/>
    <w:rsid w:val="00BD479C"/>
    <w:rsid w:val="00BD669A"/>
    <w:rsid w:val="00BE7E4C"/>
    <w:rsid w:val="00BF3A33"/>
    <w:rsid w:val="00C01774"/>
    <w:rsid w:val="00C025CD"/>
    <w:rsid w:val="00C04127"/>
    <w:rsid w:val="00C0565D"/>
    <w:rsid w:val="00C109BC"/>
    <w:rsid w:val="00C12CB6"/>
    <w:rsid w:val="00C13F82"/>
    <w:rsid w:val="00C23770"/>
    <w:rsid w:val="00C31158"/>
    <w:rsid w:val="00C37138"/>
    <w:rsid w:val="00C440CF"/>
    <w:rsid w:val="00C45117"/>
    <w:rsid w:val="00C46CA0"/>
    <w:rsid w:val="00C47ADE"/>
    <w:rsid w:val="00C60558"/>
    <w:rsid w:val="00C61CC7"/>
    <w:rsid w:val="00C669F5"/>
    <w:rsid w:val="00C8527E"/>
    <w:rsid w:val="00C86C6F"/>
    <w:rsid w:val="00C93B7C"/>
    <w:rsid w:val="00C97C46"/>
    <w:rsid w:val="00CA0A10"/>
    <w:rsid w:val="00CA4FC4"/>
    <w:rsid w:val="00CA761A"/>
    <w:rsid w:val="00CB08D0"/>
    <w:rsid w:val="00CB3C18"/>
    <w:rsid w:val="00CB6D92"/>
    <w:rsid w:val="00CD33F9"/>
    <w:rsid w:val="00CD480E"/>
    <w:rsid w:val="00CF71B1"/>
    <w:rsid w:val="00D05A11"/>
    <w:rsid w:val="00D17FDB"/>
    <w:rsid w:val="00D22F43"/>
    <w:rsid w:val="00D41560"/>
    <w:rsid w:val="00D45FA4"/>
    <w:rsid w:val="00D46B16"/>
    <w:rsid w:val="00D47D08"/>
    <w:rsid w:val="00D47F09"/>
    <w:rsid w:val="00D51EFB"/>
    <w:rsid w:val="00D55408"/>
    <w:rsid w:val="00D5632E"/>
    <w:rsid w:val="00D7726F"/>
    <w:rsid w:val="00D80FF8"/>
    <w:rsid w:val="00D85F3B"/>
    <w:rsid w:val="00D86F92"/>
    <w:rsid w:val="00D91BE2"/>
    <w:rsid w:val="00D97427"/>
    <w:rsid w:val="00DA7797"/>
    <w:rsid w:val="00DC0CE0"/>
    <w:rsid w:val="00DC2511"/>
    <w:rsid w:val="00DD3B72"/>
    <w:rsid w:val="00DD7D85"/>
    <w:rsid w:val="00DE0127"/>
    <w:rsid w:val="00DE47B9"/>
    <w:rsid w:val="00E04458"/>
    <w:rsid w:val="00E06257"/>
    <w:rsid w:val="00E267E6"/>
    <w:rsid w:val="00E26DE1"/>
    <w:rsid w:val="00E32597"/>
    <w:rsid w:val="00E33202"/>
    <w:rsid w:val="00E351D4"/>
    <w:rsid w:val="00E52105"/>
    <w:rsid w:val="00E52508"/>
    <w:rsid w:val="00E55AC3"/>
    <w:rsid w:val="00E57937"/>
    <w:rsid w:val="00E57ED2"/>
    <w:rsid w:val="00E704D8"/>
    <w:rsid w:val="00E71AEA"/>
    <w:rsid w:val="00E72AB2"/>
    <w:rsid w:val="00E87939"/>
    <w:rsid w:val="00E90D0D"/>
    <w:rsid w:val="00E964F1"/>
    <w:rsid w:val="00E97011"/>
    <w:rsid w:val="00EA146C"/>
    <w:rsid w:val="00EB029A"/>
    <w:rsid w:val="00EB5A1A"/>
    <w:rsid w:val="00EB70B0"/>
    <w:rsid w:val="00EC22C6"/>
    <w:rsid w:val="00EC4442"/>
    <w:rsid w:val="00EC513F"/>
    <w:rsid w:val="00EC75A8"/>
    <w:rsid w:val="00ED7DAE"/>
    <w:rsid w:val="00EE604C"/>
    <w:rsid w:val="00F0280F"/>
    <w:rsid w:val="00F06C48"/>
    <w:rsid w:val="00F07A92"/>
    <w:rsid w:val="00F22B9D"/>
    <w:rsid w:val="00F23480"/>
    <w:rsid w:val="00F26600"/>
    <w:rsid w:val="00F27B6A"/>
    <w:rsid w:val="00F54CB3"/>
    <w:rsid w:val="00F60320"/>
    <w:rsid w:val="00F6158C"/>
    <w:rsid w:val="00F72137"/>
    <w:rsid w:val="00F7332D"/>
    <w:rsid w:val="00F7618F"/>
    <w:rsid w:val="00F83E0B"/>
    <w:rsid w:val="00F86C42"/>
    <w:rsid w:val="00F91FF9"/>
    <w:rsid w:val="00F974DC"/>
    <w:rsid w:val="00FA69B4"/>
    <w:rsid w:val="00FD3A0F"/>
    <w:rsid w:val="00FD6627"/>
    <w:rsid w:val="00FE5DEF"/>
    <w:rsid w:val="00FE5E5B"/>
    <w:rsid w:val="00FF3508"/>
    <w:rsid w:val="00FF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2DA34-65B2-45F3-8933-E1AEB360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4F"/>
    <w:pPr>
      <w:spacing w:after="200" w:line="276" w:lineRule="auto"/>
    </w:pPr>
  </w:style>
  <w:style w:type="paragraph" w:styleId="3">
    <w:name w:val="heading 3"/>
    <w:basedOn w:val="a"/>
    <w:link w:val="30"/>
    <w:uiPriority w:val="9"/>
    <w:qFormat/>
    <w:rsid w:val="003179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D4F"/>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615D4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615D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D4F"/>
  </w:style>
  <w:style w:type="paragraph" w:styleId="a5">
    <w:name w:val="List Paragraph"/>
    <w:basedOn w:val="a"/>
    <w:uiPriority w:val="99"/>
    <w:qFormat/>
    <w:rsid w:val="00615D4F"/>
    <w:pPr>
      <w:ind w:left="720"/>
      <w:contextualSpacing/>
    </w:pPr>
  </w:style>
  <w:style w:type="character" w:customStyle="1" w:styleId="Bodytext">
    <w:name w:val="Body text_"/>
    <w:basedOn w:val="a0"/>
    <w:link w:val="1"/>
    <w:rsid w:val="00615D4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Bodytext"/>
    <w:rsid w:val="00615D4F"/>
    <w:pPr>
      <w:shd w:val="clear" w:color="auto" w:fill="FFFFFF"/>
      <w:spacing w:before="360" w:after="0" w:line="648" w:lineRule="exact"/>
    </w:pPr>
    <w:rPr>
      <w:rFonts w:ascii="Times New Roman" w:eastAsia="Times New Roman" w:hAnsi="Times New Roman" w:cs="Times New Roman"/>
      <w:sz w:val="27"/>
      <w:szCs w:val="27"/>
    </w:rPr>
  </w:style>
  <w:style w:type="character" w:customStyle="1" w:styleId="BodytextSpacing7pt">
    <w:name w:val="Body text + Spacing 7 pt"/>
    <w:basedOn w:val="Bodytext"/>
    <w:rsid w:val="00615D4F"/>
    <w:rPr>
      <w:rFonts w:ascii="Times New Roman" w:eastAsia="Times New Roman" w:hAnsi="Times New Roman" w:cs="Times New Roman"/>
      <w:b w:val="0"/>
      <w:bCs w:val="0"/>
      <w:i w:val="0"/>
      <w:iCs w:val="0"/>
      <w:smallCaps w:val="0"/>
      <w:strike w:val="0"/>
      <w:spacing w:val="140"/>
      <w:sz w:val="27"/>
      <w:szCs w:val="27"/>
      <w:shd w:val="clear" w:color="auto" w:fill="FFFFFF"/>
    </w:rPr>
  </w:style>
  <w:style w:type="character" w:customStyle="1" w:styleId="a6">
    <w:name w:val="Основной текст + Полужирный"/>
    <w:aliases w:val="Интервал 2 pt"/>
    <w:basedOn w:val="a0"/>
    <w:uiPriority w:val="99"/>
    <w:rsid w:val="00615D4F"/>
    <w:rPr>
      <w:rFonts w:ascii="Courier New" w:hAnsi="Courier New" w:cs="Courier New" w:hint="default"/>
      <w:b/>
      <w:bCs/>
      <w:i/>
      <w:iCs/>
      <w:color w:val="000000"/>
      <w:spacing w:val="50"/>
      <w:sz w:val="25"/>
      <w:szCs w:val="25"/>
      <w:shd w:val="clear" w:color="auto" w:fill="FFFFFF"/>
      <w:lang w:bidi="ar-SA"/>
    </w:rPr>
  </w:style>
  <w:style w:type="paragraph" w:styleId="a7">
    <w:name w:val="Body Text"/>
    <w:basedOn w:val="a"/>
    <w:link w:val="a8"/>
    <w:uiPriority w:val="99"/>
    <w:semiHidden/>
    <w:unhideWhenUsed/>
    <w:rsid w:val="00615D4F"/>
    <w:pPr>
      <w:widowControl w:val="0"/>
      <w:shd w:val="clear" w:color="auto" w:fill="FFFFFF"/>
      <w:autoSpaceDE w:val="0"/>
      <w:autoSpaceDN w:val="0"/>
      <w:spacing w:after="0" w:line="240" w:lineRule="auto"/>
    </w:pPr>
    <w:rPr>
      <w:rFonts w:ascii="Courier New" w:eastAsia="Times New Roman" w:hAnsi="Courier New" w:cs="Courier New"/>
      <w:i/>
      <w:iCs/>
      <w:color w:val="000000"/>
      <w:sz w:val="24"/>
      <w:szCs w:val="24"/>
      <w:lang w:eastAsia="ru-RU"/>
    </w:rPr>
  </w:style>
  <w:style w:type="character" w:customStyle="1" w:styleId="a8">
    <w:name w:val="Основной текст Знак"/>
    <w:basedOn w:val="a0"/>
    <w:link w:val="a7"/>
    <w:uiPriority w:val="99"/>
    <w:semiHidden/>
    <w:rsid w:val="00615D4F"/>
    <w:rPr>
      <w:rFonts w:ascii="Courier New" w:eastAsia="Times New Roman" w:hAnsi="Courier New" w:cs="Courier New"/>
      <w:i/>
      <w:iCs/>
      <w:color w:val="000000"/>
      <w:sz w:val="24"/>
      <w:szCs w:val="24"/>
      <w:shd w:val="clear" w:color="auto" w:fill="FFFFFF"/>
      <w:lang w:eastAsia="ru-RU"/>
    </w:rPr>
  </w:style>
  <w:style w:type="character" w:customStyle="1" w:styleId="Exact">
    <w:name w:val="Основной текст Exact"/>
    <w:basedOn w:val="a0"/>
    <w:uiPriority w:val="99"/>
    <w:rsid w:val="00615D4F"/>
    <w:rPr>
      <w:rFonts w:ascii="Times New Roman" w:hAnsi="Times New Roman" w:cs="Times New Roman" w:hint="default"/>
      <w:strike w:val="0"/>
      <w:dstrike w:val="0"/>
      <w:spacing w:val="9"/>
      <w:u w:val="none"/>
      <w:effect w:val="none"/>
    </w:rPr>
  </w:style>
  <w:style w:type="paragraph" w:styleId="a9">
    <w:name w:val="No Spacing"/>
    <w:uiPriority w:val="1"/>
    <w:qFormat/>
    <w:rsid w:val="00615D4F"/>
    <w:pPr>
      <w:spacing w:after="0" w:line="240" w:lineRule="auto"/>
    </w:pPr>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semiHidden/>
    <w:unhideWhenUsed/>
    <w:rsid w:val="00CB6D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6D92"/>
    <w:rPr>
      <w:rFonts w:ascii="Segoe UI" w:hAnsi="Segoe UI" w:cs="Segoe UI"/>
      <w:sz w:val="18"/>
      <w:szCs w:val="18"/>
    </w:rPr>
  </w:style>
  <w:style w:type="character" w:styleId="ac">
    <w:name w:val="annotation reference"/>
    <w:basedOn w:val="a0"/>
    <w:uiPriority w:val="99"/>
    <w:semiHidden/>
    <w:unhideWhenUsed/>
    <w:rsid w:val="00CB6D92"/>
    <w:rPr>
      <w:sz w:val="16"/>
      <w:szCs w:val="16"/>
    </w:rPr>
  </w:style>
  <w:style w:type="paragraph" w:styleId="ad">
    <w:name w:val="annotation text"/>
    <w:basedOn w:val="a"/>
    <w:link w:val="ae"/>
    <w:uiPriority w:val="99"/>
    <w:semiHidden/>
    <w:unhideWhenUsed/>
    <w:rsid w:val="00CB6D92"/>
    <w:pPr>
      <w:spacing w:line="240" w:lineRule="auto"/>
    </w:pPr>
    <w:rPr>
      <w:sz w:val="20"/>
      <w:szCs w:val="20"/>
    </w:rPr>
  </w:style>
  <w:style w:type="character" w:customStyle="1" w:styleId="ae">
    <w:name w:val="Текст примечания Знак"/>
    <w:basedOn w:val="a0"/>
    <w:link w:val="ad"/>
    <w:uiPriority w:val="99"/>
    <w:semiHidden/>
    <w:rsid w:val="00CB6D92"/>
    <w:rPr>
      <w:sz w:val="20"/>
      <w:szCs w:val="20"/>
    </w:rPr>
  </w:style>
  <w:style w:type="paragraph" w:styleId="af">
    <w:name w:val="annotation subject"/>
    <w:basedOn w:val="ad"/>
    <w:next w:val="ad"/>
    <w:link w:val="af0"/>
    <w:uiPriority w:val="99"/>
    <w:semiHidden/>
    <w:unhideWhenUsed/>
    <w:rsid w:val="00CB6D92"/>
    <w:rPr>
      <w:b/>
      <w:bCs/>
    </w:rPr>
  </w:style>
  <w:style w:type="character" w:customStyle="1" w:styleId="af0">
    <w:name w:val="Тема примечания Знак"/>
    <w:basedOn w:val="ae"/>
    <w:link w:val="af"/>
    <w:uiPriority w:val="99"/>
    <w:semiHidden/>
    <w:rsid w:val="00CB6D92"/>
    <w:rPr>
      <w:b/>
      <w:bCs/>
      <w:sz w:val="20"/>
      <w:szCs w:val="20"/>
    </w:rPr>
  </w:style>
  <w:style w:type="paragraph" w:styleId="af1">
    <w:name w:val="Revision"/>
    <w:hidden/>
    <w:uiPriority w:val="99"/>
    <w:semiHidden/>
    <w:rsid w:val="00A51FDB"/>
    <w:pPr>
      <w:spacing w:after="0" w:line="240" w:lineRule="auto"/>
    </w:pPr>
  </w:style>
  <w:style w:type="character" w:customStyle="1" w:styleId="apple-converted-space">
    <w:name w:val="apple-converted-space"/>
    <w:basedOn w:val="a0"/>
    <w:rsid w:val="00314ABC"/>
  </w:style>
  <w:style w:type="character" w:styleId="af2">
    <w:name w:val="Hyperlink"/>
    <w:basedOn w:val="a0"/>
    <w:uiPriority w:val="99"/>
    <w:semiHidden/>
    <w:unhideWhenUsed/>
    <w:rsid w:val="00314ABC"/>
    <w:rPr>
      <w:color w:val="0000FF"/>
      <w:u w:val="single"/>
    </w:rPr>
  </w:style>
  <w:style w:type="paragraph" w:styleId="af3">
    <w:name w:val="Normal (Web)"/>
    <w:basedOn w:val="a"/>
    <w:uiPriority w:val="99"/>
    <w:unhideWhenUsed/>
    <w:rsid w:val="00E32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17943"/>
    <w:rPr>
      <w:rFonts w:ascii="Times New Roman" w:eastAsia="Times New Roman" w:hAnsi="Times New Roman" w:cs="Times New Roman"/>
      <w:b/>
      <w:bCs/>
      <w:sz w:val="27"/>
      <w:szCs w:val="27"/>
      <w:lang w:eastAsia="ru-RU"/>
    </w:rPr>
  </w:style>
  <w:style w:type="paragraph" w:customStyle="1" w:styleId="10">
    <w:name w:val="Обычный1"/>
    <w:rsid w:val="0089315F"/>
    <w:pPr>
      <w:spacing w:after="0" w:line="276" w:lineRule="auto"/>
    </w:pPr>
    <w:rPr>
      <w:rFonts w:ascii="Arial" w:eastAsia="Arial" w:hAnsi="Arial" w:cs="Arial"/>
      <w:color w:val="000000"/>
      <w:lang w:eastAsia="ru-RU"/>
    </w:rPr>
  </w:style>
  <w:style w:type="paragraph" w:styleId="af4">
    <w:name w:val="footer"/>
    <w:basedOn w:val="a"/>
    <w:link w:val="af5"/>
    <w:uiPriority w:val="99"/>
    <w:unhideWhenUsed/>
    <w:rsid w:val="00984FD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8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736">
      <w:bodyDiv w:val="1"/>
      <w:marLeft w:val="0"/>
      <w:marRight w:val="0"/>
      <w:marTop w:val="0"/>
      <w:marBottom w:val="0"/>
      <w:divBdr>
        <w:top w:val="none" w:sz="0" w:space="0" w:color="auto"/>
        <w:left w:val="none" w:sz="0" w:space="0" w:color="auto"/>
        <w:bottom w:val="none" w:sz="0" w:space="0" w:color="auto"/>
        <w:right w:val="none" w:sz="0" w:space="0" w:color="auto"/>
      </w:divBdr>
      <w:divsChild>
        <w:div w:id="1797986591">
          <w:marLeft w:val="0"/>
          <w:marRight w:val="0"/>
          <w:marTop w:val="120"/>
          <w:marBottom w:val="0"/>
          <w:divBdr>
            <w:top w:val="none" w:sz="0" w:space="0" w:color="auto"/>
            <w:left w:val="none" w:sz="0" w:space="0" w:color="auto"/>
            <w:bottom w:val="none" w:sz="0" w:space="0" w:color="auto"/>
            <w:right w:val="none" w:sz="0" w:space="0" w:color="auto"/>
          </w:divBdr>
        </w:div>
        <w:div w:id="1369376000">
          <w:marLeft w:val="0"/>
          <w:marRight w:val="0"/>
          <w:marTop w:val="120"/>
          <w:marBottom w:val="0"/>
          <w:divBdr>
            <w:top w:val="none" w:sz="0" w:space="0" w:color="auto"/>
            <w:left w:val="none" w:sz="0" w:space="0" w:color="auto"/>
            <w:bottom w:val="none" w:sz="0" w:space="0" w:color="auto"/>
            <w:right w:val="none" w:sz="0" w:space="0" w:color="auto"/>
          </w:divBdr>
        </w:div>
        <w:div w:id="1539506837">
          <w:marLeft w:val="0"/>
          <w:marRight w:val="0"/>
          <w:marTop w:val="120"/>
          <w:marBottom w:val="0"/>
          <w:divBdr>
            <w:top w:val="none" w:sz="0" w:space="0" w:color="auto"/>
            <w:left w:val="none" w:sz="0" w:space="0" w:color="auto"/>
            <w:bottom w:val="none" w:sz="0" w:space="0" w:color="auto"/>
            <w:right w:val="none" w:sz="0" w:space="0" w:color="auto"/>
          </w:divBdr>
        </w:div>
      </w:divsChild>
    </w:div>
    <w:div w:id="286552742">
      <w:bodyDiv w:val="1"/>
      <w:marLeft w:val="0"/>
      <w:marRight w:val="0"/>
      <w:marTop w:val="0"/>
      <w:marBottom w:val="0"/>
      <w:divBdr>
        <w:top w:val="none" w:sz="0" w:space="0" w:color="auto"/>
        <w:left w:val="none" w:sz="0" w:space="0" w:color="auto"/>
        <w:bottom w:val="none" w:sz="0" w:space="0" w:color="auto"/>
        <w:right w:val="none" w:sz="0" w:space="0" w:color="auto"/>
      </w:divBdr>
      <w:divsChild>
        <w:div w:id="1477142746">
          <w:marLeft w:val="446"/>
          <w:marRight w:val="0"/>
          <w:marTop w:val="0"/>
          <w:marBottom w:val="0"/>
          <w:divBdr>
            <w:top w:val="none" w:sz="0" w:space="0" w:color="auto"/>
            <w:left w:val="none" w:sz="0" w:space="0" w:color="auto"/>
            <w:bottom w:val="none" w:sz="0" w:space="0" w:color="auto"/>
            <w:right w:val="none" w:sz="0" w:space="0" w:color="auto"/>
          </w:divBdr>
        </w:div>
      </w:divsChild>
    </w:div>
    <w:div w:id="407308268">
      <w:bodyDiv w:val="1"/>
      <w:marLeft w:val="0"/>
      <w:marRight w:val="0"/>
      <w:marTop w:val="0"/>
      <w:marBottom w:val="0"/>
      <w:divBdr>
        <w:top w:val="none" w:sz="0" w:space="0" w:color="auto"/>
        <w:left w:val="none" w:sz="0" w:space="0" w:color="auto"/>
        <w:bottom w:val="none" w:sz="0" w:space="0" w:color="auto"/>
        <w:right w:val="none" w:sz="0" w:space="0" w:color="auto"/>
      </w:divBdr>
    </w:div>
    <w:div w:id="541939362">
      <w:bodyDiv w:val="1"/>
      <w:marLeft w:val="0"/>
      <w:marRight w:val="0"/>
      <w:marTop w:val="0"/>
      <w:marBottom w:val="0"/>
      <w:divBdr>
        <w:top w:val="none" w:sz="0" w:space="0" w:color="auto"/>
        <w:left w:val="none" w:sz="0" w:space="0" w:color="auto"/>
        <w:bottom w:val="none" w:sz="0" w:space="0" w:color="auto"/>
        <w:right w:val="none" w:sz="0" w:space="0" w:color="auto"/>
      </w:divBdr>
      <w:divsChild>
        <w:div w:id="1047607977">
          <w:marLeft w:val="0"/>
          <w:marRight w:val="0"/>
          <w:marTop w:val="0"/>
          <w:marBottom w:val="960"/>
          <w:divBdr>
            <w:top w:val="none" w:sz="0" w:space="0" w:color="auto"/>
            <w:left w:val="none" w:sz="0" w:space="0" w:color="auto"/>
            <w:bottom w:val="single" w:sz="6" w:space="31" w:color="A8F0E0"/>
            <w:right w:val="none" w:sz="0" w:space="0" w:color="auto"/>
          </w:divBdr>
          <w:divsChild>
            <w:div w:id="1135099980">
              <w:marLeft w:val="0"/>
              <w:marRight w:val="0"/>
              <w:marTop w:val="0"/>
              <w:marBottom w:val="435"/>
              <w:divBdr>
                <w:top w:val="none" w:sz="0" w:space="0" w:color="auto"/>
                <w:left w:val="none" w:sz="0" w:space="0" w:color="auto"/>
                <w:bottom w:val="none" w:sz="0" w:space="0" w:color="auto"/>
                <w:right w:val="none" w:sz="0" w:space="0" w:color="auto"/>
              </w:divBdr>
              <w:divsChild>
                <w:div w:id="225989615">
                  <w:marLeft w:val="0"/>
                  <w:marRight w:val="0"/>
                  <w:marTop w:val="0"/>
                  <w:marBottom w:val="720"/>
                  <w:divBdr>
                    <w:top w:val="none" w:sz="0" w:space="0" w:color="auto"/>
                    <w:left w:val="none" w:sz="0" w:space="0" w:color="auto"/>
                    <w:bottom w:val="none" w:sz="0" w:space="0" w:color="auto"/>
                    <w:right w:val="none" w:sz="0" w:space="0" w:color="auto"/>
                  </w:divBdr>
                  <w:divsChild>
                    <w:div w:id="443623277">
                      <w:marLeft w:val="0"/>
                      <w:marRight w:val="0"/>
                      <w:marTop w:val="0"/>
                      <w:marBottom w:val="0"/>
                      <w:divBdr>
                        <w:top w:val="none" w:sz="0" w:space="0" w:color="auto"/>
                        <w:left w:val="none" w:sz="0" w:space="0" w:color="auto"/>
                        <w:bottom w:val="none" w:sz="0" w:space="0" w:color="auto"/>
                        <w:right w:val="none" w:sz="0" w:space="0" w:color="auto"/>
                      </w:divBdr>
                    </w:div>
                  </w:divsChild>
                </w:div>
                <w:div w:id="913971814">
                  <w:marLeft w:val="0"/>
                  <w:marRight w:val="0"/>
                  <w:marTop w:val="0"/>
                  <w:marBottom w:val="450"/>
                  <w:divBdr>
                    <w:top w:val="none" w:sz="0" w:space="0" w:color="auto"/>
                    <w:left w:val="none" w:sz="0" w:space="0" w:color="auto"/>
                    <w:bottom w:val="none" w:sz="0" w:space="0" w:color="auto"/>
                    <w:right w:val="none" w:sz="0" w:space="0" w:color="auto"/>
                  </w:divBdr>
                  <w:divsChild>
                    <w:div w:id="176966125">
                      <w:marLeft w:val="0"/>
                      <w:marRight w:val="450"/>
                      <w:marTop w:val="0"/>
                      <w:marBottom w:val="0"/>
                      <w:divBdr>
                        <w:top w:val="none" w:sz="0" w:space="0" w:color="auto"/>
                        <w:left w:val="none" w:sz="0" w:space="0" w:color="auto"/>
                        <w:bottom w:val="none" w:sz="0" w:space="0" w:color="auto"/>
                        <w:right w:val="none" w:sz="0" w:space="0" w:color="auto"/>
                      </w:divBdr>
                    </w:div>
                    <w:div w:id="84733190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71421389">
          <w:marLeft w:val="0"/>
          <w:marRight w:val="0"/>
          <w:marTop w:val="0"/>
          <w:marBottom w:val="0"/>
          <w:divBdr>
            <w:top w:val="none" w:sz="0" w:space="0" w:color="auto"/>
            <w:left w:val="none" w:sz="0" w:space="0" w:color="auto"/>
            <w:bottom w:val="none" w:sz="0" w:space="0" w:color="auto"/>
            <w:right w:val="none" w:sz="0" w:space="0" w:color="auto"/>
          </w:divBdr>
          <w:divsChild>
            <w:div w:id="1161389329">
              <w:marLeft w:val="0"/>
              <w:marRight w:val="0"/>
              <w:marTop w:val="0"/>
              <w:marBottom w:val="0"/>
              <w:divBdr>
                <w:top w:val="none" w:sz="0" w:space="0" w:color="auto"/>
                <w:left w:val="none" w:sz="0" w:space="0" w:color="auto"/>
                <w:bottom w:val="none" w:sz="0" w:space="0" w:color="auto"/>
                <w:right w:val="none" w:sz="0" w:space="0" w:color="auto"/>
              </w:divBdr>
              <w:divsChild>
                <w:div w:id="74321524">
                  <w:marLeft w:val="0"/>
                  <w:marRight w:val="0"/>
                  <w:marTop w:val="0"/>
                  <w:marBottom w:val="435"/>
                  <w:divBdr>
                    <w:top w:val="none" w:sz="0" w:space="0" w:color="auto"/>
                    <w:left w:val="none" w:sz="0" w:space="0" w:color="auto"/>
                    <w:bottom w:val="none" w:sz="0" w:space="0" w:color="auto"/>
                    <w:right w:val="none" w:sz="0" w:space="0" w:color="auto"/>
                  </w:divBdr>
                </w:div>
              </w:divsChild>
            </w:div>
            <w:div w:id="1134955763">
              <w:marLeft w:val="0"/>
              <w:marRight w:val="0"/>
              <w:marTop w:val="0"/>
              <w:marBottom w:val="0"/>
              <w:divBdr>
                <w:top w:val="none" w:sz="0" w:space="0" w:color="auto"/>
                <w:left w:val="none" w:sz="0" w:space="0" w:color="auto"/>
                <w:bottom w:val="none" w:sz="0" w:space="0" w:color="auto"/>
                <w:right w:val="none" w:sz="0" w:space="0" w:color="auto"/>
              </w:divBdr>
              <w:divsChild>
                <w:div w:id="1586651518">
                  <w:marLeft w:val="0"/>
                  <w:marRight w:val="0"/>
                  <w:marTop w:val="0"/>
                  <w:marBottom w:val="435"/>
                  <w:divBdr>
                    <w:top w:val="single" w:sz="6" w:space="0" w:color="EEEEEE"/>
                    <w:left w:val="none" w:sz="0" w:space="0" w:color="auto"/>
                    <w:bottom w:val="none" w:sz="0" w:space="0" w:color="auto"/>
                    <w:right w:val="none" w:sz="0" w:space="0" w:color="auto"/>
                  </w:divBdr>
                </w:div>
              </w:divsChild>
            </w:div>
            <w:div w:id="957685780">
              <w:marLeft w:val="0"/>
              <w:marRight w:val="0"/>
              <w:marTop w:val="0"/>
              <w:marBottom w:val="0"/>
              <w:divBdr>
                <w:top w:val="none" w:sz="0" w:space="0" w:color="auto"/>
                <w:left w:val="none" w:sz="0" w:space="0" w:color="auto"/>
                <w:bottom w:val="none" w:sz="0" w:space="0" w:color="auto"/>
                <w:right w:val="none" w:sz="0" w:space="0" w:color="auto"/>
              </w:divBdr>
              <w:divsChild>
                <w:div w:id="1420250165">
                  <w:marLeft w:val="0"/>
                  <w:marRight w:val="0"/>
                  <w:marTop w:val="0"/>
                  <w:marBottom w:val="435"/>
                  <w:divBdr>
                    <w:top w:val="single" w:sz="6" w:space="0" w:color="EEEEEE"/>
                    <w:left w:val="none" w:sz="0" w:space="0" w:color="auto"/>
                    <w:bottom w:val="none" w:sz="0" w:space="0" w:color="auto"/>
                    <w:right w:val="none" w:sz="0" w:space="0" w:color="auto"/>
                  </w:divBdr>
                </w:div>
              </w:divsChild>
            </w:div>
            <w:div w:id="1372262747">
              <w:marLeft w:val="0"/>
              <w:marRight w:val="0"/>
              <w:marTop w:val="0"/>
              <w:marBottom w:val="0"/>
              <w:divBdr>
                <w:top w:val="none" w:sz="0" w:space="0" w:color="auto"/>
                <w:left w:val="none" w:sz="0" w:space="0" w:color="auto"/>
                <w:bottom w:val="none" w:sz="0" w:space="0" w:color="auto"/>
                <w:right w:val="none" w:sz="0" w:space="0" w:color="auto"/>
              </w:divBdr>
              <w:divsChild>
                <w:div w:id="900285031">
                  <w:marLeft w:val="0"/>
                  <w:marRight w:val="0"/>
                  <w:marTop w:val="0"/>
                  <w:marBottom w:val="435"/>
                  <w:divBdr>
                    <w:top w:val="single" w:sz="6" w:space="0" w:color="EEEEEE"/>
                    <w:left w:val="none" w:sz="0" w:space="0" w:color="auto"/>
                    <w:bottom w:val="none" w:sz="0" w:space="0" w:color="auto"/>
                    <w:right w:val="none" w:sz="0" w:space="0" w:color="auto"/>
                  </w:divBdr>
                </w:div>
              </w:divsChild>
            </w:div>
            <w:div w:id="1230310277">
              <w:marLeft w:val="0"/>
              <w:marRight w:val="0"/>
              <w:marTop w:val="0"/>
              <w:marBottom w:val="0"/>
              <w:divBdr>
                <w:top w:val="none" w:sz="0" w:space="0" w:color="auto"/>
                <w:left w:val="none" w:sz="0" w:space="0" w:color="auto"/>
                <w:bottom w:val="none" w:sz="0" w:space="0" w:color="auto"/>
                <w:right w:val="none" w:sz="0" w:space="0" w:color="auto"/>
              </w:divBdr>
              <w:divsChild>
                <w:div w:id="1710912699">
                  <w:marLeft w:val="0"/>
                  <w:marRight w:val="0"/>
                  <w:marTop w:val="0"/>
                  <w:marBottom w:val="435"/>
                  <w:divBdr>
                    <w:top w:val="single" w:sz="6" w:space="0" w:color="EEEEEE"/>
                    <w:left w:val="none" w:sz="0" w:space="0" w:color="auto"/>
                    <w:bottom w:val="none" w:sz="0" w:space="0" w:color="auto"/>
                    <w:right w:val="none" w:sz="0" w:space="0" w:color="auto"/>
                  </w:divBdr>
                </w:div>
              </w:divsChild>
            </w:div>
            <w:div w:id="40371956">
              <w:marLeft w:val="0"/>
              <w:marRight w:val="0"/>
              <w:marTop w:val="0"/>
              <w:marBottom w:val="0"/>
              <w:divBdr>
                <w:top w:val="none" w:sz="0" w:space="0" w:color="auto"/>
                <w:left w:val="none" w:sz="0" w:space="0" w:color="auto"/>
                <w:bottom w:val="none" w:sz="0" w:space="0" w:color="auto"/>
                <w:right w:val="none" w:sz="0" w:space="0" w:color="auto"/>
              </w:divBdr>
              <w:divsChild>
                <w:div w:id="2080470919">
                  <w:marLeft w:val="0"/>
                  <w:marRight w:val="0"/>
                  <w:marTop w:val="0"/>
                  <w:marBottom w:val="435"/>
                  <w:divBdr>
                    <w:top w:val="single" w:sz="6" w:space="0" w:color="EEEEEE"/>
                    <w:left w:val="none" w:sz="0" w:space="0" w:color="auto"/>
                    <w:bottom w:val="none" w:sz="0" w:space="0" w:color="auto"/>
                    <w:right w:val="none" w:sz="0" w:space="0" w:color="auto"/>
                  </w:divBdr>
                </w:div>
              </w:divsChild>
            </w:div>
            <w:div w:id="3014885">
              <w:marLeft w:val="0"/>
              <w:marRight w:val="0"/>
              <w:marTop w:val="0"/>
              <w:marBottom w:val="0"/>
              <w:divBdr>
                <w:top w:val="none" w:sz="0" w:space="0" w:color="auto"/>
                <w:left w:val="none" w:sz="0" w:space="0" w:color="auto"/>
                <w:bottom w:val="none" w:sz="0" w:space="0" w:color="auto"/>
                <w:right w:val="none" w:sz="0" w:space="0" w:color="auto"/>
              </w:divBdr>
              <w:divsChild>
                <w:div w:id="1009986847">
                  <w:marLeft w:val="0"/>
                  <w:marRight w:val="0"/>
                  <w:marTop w:val="0"/>
                  <w:marBottom w:val="435"/>
                  <w:divBdr>
                    <w:top w:val="single" w:sz="6" w:space="0" w:color="EEEEEE"/>
                    <w:left w:val="none" w:sz="0" w:space="0" w:color="auto"/>
                    <w:bottom w:val="none" w:sz="0" w:space="0" w:color="auto"/>
                    <w:right w:val="none" w:sz="0" w:space="0" w:color="auto"/>
                  </w:divBdr>
                </w:div>
              </w:divsChild>
            </w:div>
            <w:div w:id="2019430746">
              <w:marLeft w:val="0"/>
              <w:marRight w:val="0"/>
              <w:marTop w:val="0"/>
              <w:marBottom w:val="0"/>
              <w:divBdr>
                <w:top w:val="none" w:sz="0" w:space="0" w:color="auto"/>
                <w:left w:val="none" w:sz="0" w:space="0" w:color="auto"/>
                <w:bottom w:val="none" w:sz="0" w:space="0" w:color="auto"/>
                <w:right w:val="none" w:sz="0" w:space="0" w:color="auto"/>
              </w:divBdr>
              <w:divsChild>
                <w:div w:id="1608268947">
                  <w:marLeft w:val="0"/>
                  <w:marRight w:val="0"/>
                  <w:marTop w:val="0"/>
                  <w:marBottom w:val="435"/>
                  <w:divBdr>
                    <w:top w:val="single" w:sz="6" w:space="0" w:color="EEEEEE"/>
                    <w:left w:val="none" w:sz="0" w:space="0" w:color="auto"/>
                    <w:bottom w:val="none" w:sz="0" w:space="0" w:color="auto"/>
                    <w:right w:val="none" w:sz="0" w:space="0" w:color="auto"/>
                  </w:divBdr>
                </w:div>
              </w:divsChild>
            </w:div>
            <w:div w:id="1885406045">
              <w:marLeft w:val="0"/>
              <w:marRight w:val="0"/>
              <w:marTop w:val="0"/>
              <w:marBottom w:val="0"/>
              <w:divBdr>
                <w:top w:val="none" w:sz="0" w:space="0" w:color="auto"/>
                <w:left w:val="none" w:sz="0" w:space="0" w:color="auto"/>
                <w:bottom w:val="none" w:sz="0" w:space="0" w:color="auto"/>
                <w:right w:val="none" w:sz="0" w:space="0" w:color="auto"/>
              </w:divBdr>
              <w:divsChild>
                <w:div w:id="1044017329">
                  <w:marLeft w:val="0"/>
                  <w:marRight w:val="0"/>
                  <w:marTop w:val="0"/>
                  <w:marBottom w:val="435"/>
                  <w:divBdr>
                    <w:top w:val="single" w:sz="6" w:space="0" w:color="EEEEEE"/>
                    <w:left w:val="none" w:sz="0" w:space="0" w:color="auto"/>
                    <w:bottom w:val="none" w:sz="0" w:space="0" w:color="auto"/>
                    <w:right w:val="none" w:sz="0" w:space="0" w:color="auto"/>
                  </w:divBdr>
                </w:div>
              </w:divsChild>
            </w:div>
            <w:div w:id="1647509898">
              <w:marLeft w:val="0"/>
              <w:marRight w:val="0"/>
              <w:marTop w:val="0"/>
              <w:marBottom w:val="0"/>
              <w:divBdr>
                <w:top w:val="none" w:sz="0" w:space="0" w:color="auto"/>
                <w:left w:val="none" w:sz="0" w:space="0" w:color="auto"/>
                <w:bottom w:val="none" w:sz="0" w:space="0" w:color="auto"/>
                <w:right w:val="none" w:sz="0" w:space="0" w:color="auto"/>
              </w:divBdr>
              <w:divsChild>
                <w:div w:id="2032107251">
                  <w:marLeft w:val="0"/>
                  <w:marRight w:val="0"/>
                  <w:marTop w:val="0"/>
                  <w:marBottom w:val="435"/>
                  <w:divBdr>
                    <w:top w:val="none" w:sz="0" w:space="0" w:color="auto"/>
                    <w:left w:val="none" w:sz="0" w:space="0" w:color="auto"/>
                    <w:bottom w:val="none" w:sz="0" w:space="0" w:color="auto"/>
                    <w:right w:val="none" w:sz="0" w:space="0" w:color="auto"/>
                  </w:divBdr>
                  <w:divsChild>
                    <w:div w:id="1051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3556">
      <w:bodyDiv w:val="1"/>
      <w:marLeft w:val="0"/>
      <w:marRight w:val="0"/>
      <w:marTop w:val="0"/>
      <w:marBottom w:val="0"/>
      <w:divBdr>
        <w:top w:val="none" w:sz="0" w:space="0" w:color="auto"/>
        <w:left w:val="none" w:sz="0" w:space="0" w:color="auto"/>
        <w:bottom w:val="none" w:sz="0" w:space="0" w:color="auto"/>
        <w:right w:val="none" w:sz="0" w:space="0" w:color="auto"/>
      </w:divBdr>
      <w:divsChild>
        <w:div w:id="356540128">
          <w:marLeft w:val="0"/>
          <w:marRight w:val="0"/>
          <w:marTop w:val="120"/>
          <w:marBottom w:val="0"/>
          <w:divBdr>
            <w:top w:val="none" w:sz="0" w:space="0" w:color="auto"/>
            <w:left w:val="none" w:sz="0" w:space="0" w:color="auto"/>
            <w:bottom w:val="none" w:sz="0" w:space="0" w:color="auto"/>
            <w:right w:val="none" w:sz="0" w:space="0" w:color="auto"/>
          </w:divBdr>
        </w:div>
        <w:div w:id="1823548074">
          <w:marLeft w:val="0"/>
          <w:marRight w:val="0"/>
          <w:marTop w:val="120"/>
          <w:marBottom w:val="0"/>
          <w:divBdr>
            <w:top w:val="none" w:sz="0" w:space="0" w:color="auto"/>
            <w:left w:val="none" w:sz="0" w:space="0" w:color="auto"/>
            <w:bottom w:val="none" w:sz="0" w:space="0" w:color="auto"/>
            <w:right w:val="none" w:sz="0" w:space="0" w:color="auto"/>
          </w:divBdr>
        </w:div>
        <w:div w:id="1876312870">
          <w:marLeft w:val="0"/>
          <w:marRight w:val="0"/>
          <w:marTop w:val="120"/>
          <w:marBottom w:val="0"/>
          <w:divBdr>
            <w:top w:val="none" w:sz="0" w:space="0" w:color="auto"/>
            <w:left w:val="none" w:sz="0" w:space="0" w:color="auto"/>
            <w:bottom w:val="none" w:sz="0" w:space="0" w:color="auto"/>
            <w:right w:val="none" w:sz="0" w:space="0" w:color="auto"/>
          </w:divBdr>
        </w:div>
      </w:divsChild>
    </w:div>
    <w:div w:id="1147476344">
      <w:bodyDiv w:val="1"/>
      <w:marLeft w:val="0"/>
      <w:marRight w:val="0"/>
      <w:marTop w:val="0"/>
      <w:marBottom w:val="0"/>
      <w:divBdr>
        <w:top w:val="none" w:sz="0" w:space="0" w:color="auto"/>
        <w:left w:val="none" w:sz="0" w:space="0" w:color="auto"/>
        <w:bottom w:val="none" w:sz="0" w:space="0" w:color="auto"/>
        <w:right w:val="none" w:sz="0" w:space="0" w:color="auto"/>
      </w:divBdr>
    </w:div>
    <w:div w:id="2087222329">
      <w:bodyDiv w:val="1"/>
      <w:marLeft w:val="0"/>
      <w:marRight w:val="0"/>
      <w:marTop w:val="0"/>
      <w:marBottom w:val="0"/>
      <w:divBdr>
        <w:top w:val="none" w:sz="0" w:space="0" w:color="auto"/>
        <w:left w:val="none" w:sz="0" w:space="0" w:color="auto"/>
        <w:bottom w:val="none" w:sz="0" w:space="0" w:color="auto"/>
        <w:right w:val="none" w:sz="0" w:space="0" w:color="auto"/>
      </w:divBdr>
      <w:divsChild>
        <w:div w:id="630094756">
          <w:marLeft w:val="360"/>
          <w:marRight w:val="0"/>
          <w:marTop w:val="90"/>
          <w:marBottom w:val="90"/>
          <w:divBdr>
            <w:top w:val="none" w:sz="0" w:space="0" w:color="auto"/>
            <w:left w:val="none" w:sz="0" w:space="0" w:color="auto"/>
            <w:bottom w:val="none" w:sz="0" w:space="0" w:color="auto"/>
            <w:right w:val="none" w:sz="0" w:space="0" w:color="auto"/>
          </w:divBdr>
          <w:divsChild>
            <w:div w:id="262148341">
              <w:marLeft w:val="0"/>
              <w:marRight w:val="0"/>
              <w:marTop w:val="0"/>
              <w:marBottom w:val="0"/>
              <w:divBdr>
                <w:top w:val="none" w:sz="0" w:space="0" w:color="auto"/>
                <w:left w:val="none" w:sz="0" w:space="0" w:color="auto"/>
                <w:bottom w:val="none" w:sz="0" w:space="0" w:color="auto"/>
                <w:right w:val="none" w:sz="0" w:space="0" w:color="auto"/>
              </w:divBdr>
            </w:div>
          </w:divsChild>
        </w:div>
        <w:div w:id="1475759106">
          <w:marLeft w:val="360"/>
          <w:marRight w:val="0"/>
          <w:marTop w:val="90"/>
          <w:marBottom w:val="90"/>
          <w:divBdr>
            <w:top w:val="none" w:sz="0" w:space="0" w:color="auto"/>
            <w:left w:val="none" w:sz="0" w:space="0" w:color="auto"/>
            <w:bottom w:val="none" w:sz="0" w:space="0" w:color="auto"/>
            <w:right w:val="none" w:sz="0" w:space="0" w:color="auto"/>
          </w:divBdr>
          <w:divsChild>
            <w:div w:id="1495410900">
              <w:marLeft w:val="0"/>
              <w:marRight w:val="0"/>
              <w:marTop w:val="0"/>
              <w:marBottom w:val="0"/>
              <w:divBdr>
                <w:top w:val="none" w:sz="0" w:space="0" w:color="auto"/>
                <w:left w:val="none" w:sz="0" w:space="0" w:color="auto"/>
                <w:bottom w:val="none" w:sz="0" w:space="0" w:color="auto"/>
                <w:right w:val="none" w:sz="0" w:space="0" w:color="auto"/>
              </w:divBdr>
              <w:divsChild>
                <w:div w:id="130948013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53305539">
          <w:marLeft w:val="360"/>
          <w:marRight w:val="0"/>
          <w:marTop w:val="90"/>
          <w:marBottom w:val="90"/>
          <w:divBdr>
            <w:top w:val="none" w:sz="0" w:space="0" w:color="auto"/>
            <w:left w:val="none" w:sz="0" w:space="0" w:color="auto"/>
            <w:bottom w:val="none" w:sz="0" w:space="0" w:color="auto"/>
            <w:right w:val="none" w:sz="0" w:space="0" w:color="auto"/>
          </w:divBdr>
          <w:divsChild>
            <w:div w:id="1394742937">
              <w:marLeft w:val="0"/>
              <w:marRight w:val="0"/>
              <w:marTop w:val="0"/>
              <w:marBottom w:val="0"/>
              <w:divBdr>
                <w:top w:val="none" w:sz="0" w:space="0" w:color="auto"/>
                <w:left w:val="none" w:sz="0" w:space="0" w:color="auto"/>
                <w:bottom w:val="none" w:sz="0" w:space="0" w:color="auto"/>
                <w:right w:val="none" w:sz="0" w:space="0" w:color="auto"/>
              </w:divBdr>
              <w:divsChild>
                <w:div w:id="437526690">
                  <w:marLeft w:val="0"/>
                  <w:marRight w:val="0"/>
                  <w:marTop w:val="0"/>
                  <w:marBottom w:val="0"/>
                  <w:divBdr>
                    <w:top w:val="none" w:sz="0" w:space="0" w:color="auto"/>
                    <w:left w:val="none" w:sz="0" w:space="0" w:color="auto"/>
                    <w:bottom w:val="none" w:sz="0" w:space="0" w:color="auto"/>
                    <w:right w:val="none" w:sz="0" w:space="0" w:color="auto"/>
                  </w:divBdr>
                  <w:divsChild>
                    <w:div w:id="124854712">
                      <w:marLeft w:val="0"/>
                      <w:marRight w:val="0"/>
                      <w:marTop w:val="0"/>
                      <w:marBottom w:val="0"/>
                      <w:divBdr>
                        <w:top w:val="none" w:sz="0" w:space="0" w:color="auto"/>
                        <w:left w:val="none" w:sz="0" w:space="0" w:color="auto"/>
                        <w:bottom w:val="none" w:sz="0" w:space="0" w:color="auto"/>
                        <w:right w:val="none" w:sz="0" w:space="0" w:color="auto"/>
                      </w:divBdr>
                    </w:div>
                  </w:divsChild>
                </w:div>
                <w:div w:id="1167162525">
                  <w:marLeft w:val="0"/>
                  <w:marRight w:val="0"/>
                  <w:marTop w:val="0"/>
                  <w:marBottom w:val="0"/>
                  <w:divBdr>
                    <w:top w:val="none" w:sz="0" w:space="0" w:color="auto"/>
                    <w:left w:val="none" w:sz="0" w:space="0" w:color="auto"/>
                    <w:bottom w:val="none" w:sz="0" w:space="0" w:color="auto"/>
                    <w:right w:val="none" w:sz="0" w:space="0" w:color="auto"/>
                  </w:divBdr>
                  <w:divsChild>
                    <w:div w:id="17666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592E-24BA-49AF-8FC5-1A746035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6262</Words>
  <Characters>35697</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Проект</vt:lpstr>
      <vt:lpstr/>
      <vt:lpstr/>
      <vt:lpstr/>
      <vt:lpstr/>
      <vt:lpstr/>
      <vt:lpstr>ПРАВИТЕЛЬСТВО РОССИЙСКОЙ ФЕДЕРАЦИИ</vt:lpstr>
    </vt:vector>
  </TitlesOfParts>
  <Company>ОАО "РКС"</Company>
  <LinksUpToDate>false</LinksUpToDate>
  <CharactersWithSpaces>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Евгений Владиславович</dc:creator>
  <cp:lastModifiedBy>StupachenkoRoman</cp:lastModifiedBy>
  <cp:revision>2</cp:revision>
  <cp:lastPrinted>2019-03-20T10:07:00Z</cp:lastPrinted>
  <dcterms:created xsi:type="dcterms:W3CDTF">2019-06-28T10:46:00Z</dcterms:created>
  <dcterms:modified xsi:type="dcterms:W3CDTF">2019-06-28T10:46:00Z</dcterms:modified>
</cp:coreProperties>
</file>